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C0E9" w14:textId="55491A79" w:rsidR="007013CE" w:rsidRPr="007013CE" w:rsidRDefault="006B19B3" w:rsidP="007013CE">
      <w:pPr>
        <w:rPr>
          <w:b/>
          <w:bCs/>
          <w:lang w:val="en-GB"/>
        </w:rPr>
      </w:pPr>
      <w:r>
        <w:rPr>
          <w:b/>
          <w:bCs/>
          <w:lang w:val="en-GB"/>
        </w:rPr>
        <w:t>Exam</w:t>
      </w:r>
      <w:r w:rsidR="007013CE" w:rsidRPr="007013CE">
        <w:rPr>
          <w:b/>
          <w:bCs/>
          <w:lang w:val="en-GB"/>
        </w:rPr>
        <w:t xml:space="preserve"> TPK4140 – Autumn </w:t>
      </w:r>
      <w:r w:rsidR="007013CE">
        <w:rPr>
          <w:b/>
          <w:bCs/>
          <w:lang w:val="en-GB"/>
        </w:rPr>
        <w:t>2021</w:t>
      </w:r>
    </w:p>
    <w:p w14:paraId="015161DF" w14:textId="77777777" w:rsidR="007013CE" w:rsidRPr="007013CE" w:rsidRDefault="007013CE" w:rsidP="007013CE">
      <w:pPr>
        <w:rPr>
          <w:lang w:val="en-GB"/>
        </w:rPr>
      </w:pPr>
      <w:r w:rsidRPr="007013CE">
        <w:rPr>
          <w:lang w:val="en-GB"/>
        </w:rPr>
        <w:t>We shall evaluate the maintenance of a pump system. The pump system comprises two pumps, an active pump (A) and a stand-by pump (B) as shown in Figure 1.</w:t>
      </w:r>
    </w:p>
    <w:p w14:paraId="2A245678" w14:textId="77777777" w:rsidR="007013CE" w:rsidRPr="007013CE" w:rsidRDefault="007013CE" w:rsidP="007013CE">
      <w:pPr>
        <w:rPr>
          <w:lang w:val="en-GB"/>
        </w:rPr>
      </w:pPr>
    </w:p>
    <w:p w14:paraId="4F1604BF" w14:textId="70B60825" w:rsidR="007013CE" w:rsidRDefault="007013CE" w:rsidP="007013CE">
      <w:r>
        <w:rPr>
          <w:noProof/>
        </w:rPr>
        <w:drawing>
          <wp:inline distT="0" distB="0" distL="0" distR="0" wp14:anchorId="4DACB200" wp14:editId="51CDE3CF">
            <wp:extent cx="2628900" cy="829945"/>
            <wp:effectExtent l="0" t="0" r="0" b="825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0FFD9" w14:textId="77777777" w:rsidR="007013CE" w:rsidRPr="007013CE" w:rsidRDefault="007013CE" w:rsidP="007013CE">
      <w:pPr>
        <w:rPr>
          <w:b/>
          <w:bCs/>
          <w:lang w:val="en-GB"/>
        </w:rPr>
      </w:pPr>
      <w:r w:rsidRPr="007013CE">
        <w:rPr>
          <w:b/>
          <w:bCs/>
          <w:lang w:val="en-GB"/>
        </w:rPr>
        <w:t>Figure 1 Pump system</w:t>
      </w:r>
    </w:p>
    <w:p w14:paraId="1085D341" w14:textId="0F96868D" w:rsidR="007013CE" w:rsidRPr="007013CE" w:rsidRDefault="007013CE" w:rsidP="007013CE">
      <w:pPr>
        <w:rPr>
          <w:lang w:val="en-GB"/>
        </w:rPr>
      </w:pPr>
      <w:r w:rsidRPr="007013CE">
        <w:rPr>
          <w:lang w:val="en-GB"/>
        </w:rPr>
        <w:t xml:space="preserve">If the active pump </w:t>
      </w:r>
      <w:r w:rsidR="0003423B">
        <w:rPr>
          <w:lang w:val="en-GB"/>
        </w:rPr>
        <w:t xml:space="preserve">(A) </w:t>
      </w:r>
      <w:r w:rsidRPr="007013CE">
        <w:rPr>
          <w:lang w:val="en-GB"/>
        </w:rPr>
        <w:t>fails, an attempt is made to start the stand-by pump</w:t>
      </w:r>
      <w:r w:rsidR="0003423B">
        <w:rPr>
          <w:lang w:val="en-GB"/>
        </w:rPr>
        <w:t xml:space="preserve"> (B)</w:t>
      </w:r>
      <w:r w:rsidRPr="007013CE">
        <w:rPr>
          <w:lang w:val="en-GB"/>
        </w:rPr>
        <w:t xml:space="preserve">. </w:t>
      </w:r>
      <w:r w:rsidR="007D3321">
        <w:rPr>
          <w:lang w:val="en-GB"/>
        </w:rPr>
        <w:t xml:space="preserve">The </w:t>
      </w:r>
      <w:r w:rsidRPr="007013CE">
        <w:rPr>
          <w:lang w:val="en-GB"/>
        </w:rPr>
        <w:t>switch-over time before the stand-by pump will be operative</w:t>
      </w:r>
      <w:r w:rsidR="007D3321">
        <w:rPr>
          <w:lang w:val="en-GB"/>
        </w:rPr>
        <w:t xml:space="preserve"> can be ignored</w:t>
      </w:r>
      <w:r w:rsidRPr="007013CE">
        <w:rPr>
          <w:lang w:val="en-GB"/>
        </w:rPr>
        <w:t xml:space="preserve">. Further the stand-by pump might have failed in stand-by mode. We assume that the active pump has an increasing </w:t>
      </w:r>
      <w:r w:rsidR="009101DF">
        <w:rPr>
          <w:lang w:val="en-GB"/>
        </w:rPr>
        <w:t>failure rate function</w:t>
      </w:r>
      <w:r w:rsidRPr="007013CE">
        <w:rPr>
          <w:lang w:val="en-GB"/>
        </w:rPr>
        <w:t xml:space="preserve">, </w:t>
      </w:r>
      <w:r w:rsidRPr="007013CE">
        <w:rPr>
          <w:i/>
          <w:iCs/>
          <w:lang w:val="en-GB"/>
        </w:rPr>
        <w:t>z</w:t>
      </w:r>
      <w:r w:rsidRPr="007013CE">
        <w:rPr>
          <w:lang w:val="en-GB"/>
        </w:rPr>
        <w:t>(</w:t>
      </w:r>
      <w:r w:rsidRPr="007013CE">
        <w:rPr>
          <w:i/>
          <w:iCs/>
          <w:lang w:val="en-GB"/>
        </w:rPr>
        <w:t>t</w:t>
      </w:r>
      <w:r w:rsidRPr="007013CE">
        <w:rPr>
          <w:lang w:val="en-GB"/>
        </w:rPr>
        <w:t xml:space="preserve">), whereas the stand-by pump has a constant </w:t>
      </w:r>
      <w:r w:rsidR="009101DF">
        <w:rPr>
          <w:lang w:val="en-GB"/>
        </w:rPr>
        <w:t xml:space="preserve">failure </w:t>
      </w:r>
      <w:r w:rsidRPr="007013CE">
        <w:rPr>
          <w:lang w:val="en-GB"/>
        </w:rPr>
        <w:t xml:space="preserve">rate </w:t>
      </w:r>
      <w:r w:rsidR="009101DF">
        <w:rPr>
          <w:lang w:val="en-GB"/>
        </w:rPr>
        <w:t xml:space="preserve">function </w:t>
      </w:r>
      <w:r w:rsidRPr="007013CE">
        <w:rPr>
          <w:lang w:val="en-GB"/>
        </w:rPr>
        <w:t>(in stand-by mode). We assume that the stand-by pump will run for a short period of time upon failure of the active pump. In this period we assume that the probability of failure of the stand-by pump equals zero.</w:t>
      </w:r>
    </w:p>
    <w:p w14:paraId="79D6FC06" w14:textId="27B1F308" w:rsidR="007013CE" w:rsidRPr="007013CE" w:rsidRDefault="007013CE" w:rsidP="007013CE">
      <w:pPr>
        <w:rPr>
          <w:lang w:val="en-GB"/>
        </w:rPr>
      </w:pPr>
      <w:r w:rsidRPr="007013CE">
        <w:rPr>
          <w:lang w:val="en-GB"/>
        </w:rPr>
        <w:t xml:space="preserve">Preventive maintenance of the active pump is periodical replacement of wear parts. The maintenance of the stand-by pump is a periodical functional test to reveal any </w:t>
      </w:r>
      <w:r w:rsidR="00825B0C">
        <w:rPr>
          <w:lang w:val="en-GB"/>
        </w:rPr>
        <w:t xml:space="preserve">hidden </w:t>
      </w:r>
      <w:r w:rsidRPr="007013CE">
        <w:rPr>
          <w:lang w:val="en-GB"/>
        </w:rPr>
        <w:t>failures in stand-by position. The relevant quantities to consider in the optimization are as follows.</w:t>
      </w:r>
    </w:p>
    <w:p w14:paraId="478F7215" w14:textId="16F3D7B8" w:rsidR="007013CE" w:rsidRPr="007013CE" w:rsidRDefault="007013CE" w:rsidP="007013CE">
      <w:pPr>
        <w:rPr>
          <w:lang w:val="en-GB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180"/>
        <w:gridCol w:w="790"/>
        <w:gridCol w:w="6700"/>
      </w:tblGrid>
      <w:tr w:rsidR="007013CE" w14:paraId="597F1182" w14:textId="77777777" w:rsidTr="001858E6">
        <w:trPr>
          <w:trHeight w:val="247"/>
          <w:tblHeader/>
        </w:trPr>
        <w:tc>
          <w:tcPr>
            <w:tcW w:w="1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FFFF00" w:fill="FFFFFF"/>
          </w:tcPr>
          <w:p w14:paraId="65186BDD" w14:textId="77777777" w:rsidR="007013CE" w:rsidRDefault="007013CE" w:rsidP="00DB4622">
            <w:pPr>
              <w:spacing w:after="0"/>
            </w:pPr>
            <w:r>
              <w:t>Parameter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FF00" w:fill="FFFFFF"/>
          </w:tcPr>
          <w:p w14:paraId="74EEEE20" w14:textId="77777777" w:rsidR="007013CE" w:rsidRDefault="007013CE" w:rsidP="00DB4622">
            <w:pPr>
              <w:spacing w:after="0"/>
              <w:jc w:val="right"/>
            </w:pPr>
            <w:r>
              <w:t>Value</w:t>
            </w:r>
          </w:p>
        </w:tc>
        <w:tc>
          <w:tcPr>
            <w:tcW w:w="6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FFFF00" w:fill="FFFFFF"/>
          </w:tcPr>
          <w:p w14:paraId="0D323099" w14:textId="77777777" w:rsidR="007013CE" w:rsidRDefault="007013CE" w:rsidP="00DB4622">
            <w:pPr>
              <w:spacing w:after="0"/>
            </w:pPr>
            <w:r>
              <w:t>Explanation</w:t>
            </w:r>
          </w:p>
        </w:tc>
      </w:tr>
      <w:tr w:rsidR="007013CE" w:rsidRPr="00402F6C" w14:paraId="0A163108" w14:textId="77777777" w:rsidTr="001858E6">
        <w:trPr>
          <w:trHeight w:val="247"/>
        </w:trPr>
        <w:tc>
          <w:tcPr>
            <w:tcW w:w="11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ACF7D58" w14:textId="77777777" w:rsidR="007013CE" w:rsidRDefault="007013CE" w:rsidP="00DB4622">
            <w:pPr>
              <w:spacing w:after="0"/>
              <w:rPr>
                <w:i/>
              </w:rPr>
            </w:pPr>
            <w:r>
              <w:t>MTTF</w:t>
            </w:r>
            <w:r>
              <w:rPr>
                <w:i/>
                <w:vertAlign w:val="subscript"/>
              </w:rPr>
              <w:t>A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088000" w14:textId="55398702" w:rsidR="007013CE" w:rsidRDefault="00825B0C" w:rsidP="00DB4622">
            <w:pPr>
              <w:spacing w:after="0"/>
              <w:jc w:val="right"/>
            </w:pPr>
            <w:r>
              <w:t xml:space="preserve">8 </w:t>
            </w:r>
            <w:r w:rsidR="001F065F">
              <w:t>760</w:t>
            </w:r>
          </w:p>
        </w:tc>
        <w:tc>
          <w:tcPr>
            <w:tcW w:w="670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2232A30" w14:textId="5F5DBE22" w:rsidR="007013CE" w:rsidRPr="007013CE" w:rsidRDefault="007013CE" w:rsidP="00DB4622">
            <w:pPr>
              <w:spacing w:after="0"/>
              <w:rPr>
                <w:lang w:val="en-GB"/>
              </w:rPr>
            </w:pPr>
            <w:r w:rsidRPr="007013CE">
              <w:rPr>
                <w:lang w:val="en-GB"/>
              </w:rPr>
              <w:t>Mean time to failure for pump A, in hours (without preventive maintenance)</w:t>
            </w:r>
          </w:p>
        </w:tc>
      </w:tr>
      <w:tr w:rsidR="007013CE" w:rsidRPr="00402F6C" w14:paraId="0723CC8E" w14:textId="77777777" w:rsidTr="001858E6">
        <w:trPr>
          <w:trHeight w:val="247"/>
        </w:trPr>
        <w:tc>
          <w:tcPr>
            <w:tcW w:w="11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063BF39" w14:textId="77777777" w:rsidR="007013CE" w:rsidRDefault="007013CE" w:rsidP="00DB4622">
            <w:pPr>
              <w:spacing w:after="0"/>
              <w:rPr>
                <w:i/>
              </w:rPr>
            </w:pPr>
            <w:r>
              <w:t>MTTF</w:t>
            </w:r>
            <w:r>
              <w:rPr>
                <w:i/>
                <w:vertAlign w:val="subscript"/>
              </w:rPr>
              <w:t>B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A531FE" w14:textId="3734083A" w:rsidR="00C37E4C" w:rsidRDefault="00C37E4C" w:rsidP="00DB462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  <w:r w:rsidR="00891D2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520</w:t>
            </w:r>
          </w:p>
          <w:p w14:paraId="5DABB3D7" w14:textId="43088219" w:rsidR="007013CE" w:rsidRDefault="007013CE" w:rsidP="00DB4622">
            <w:pPr>
              <w:spacing w:after="0"/>
              <w:jc w:val="right"/>
            </w:pPr>
          </w:p>
        </w:tc>
        <w:tc>
          <w:tcPr>
            <w:tcW w:w="670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F1F198C" w14:textId="2A541830" w:rsidR="007013CE" w:rsidRPr="007013CE" w:rsidRDefault="007013CE" w:rsidP="00DB4622">
            <w:pPr>
              <w:spacing w:after="0"/>
              <w:rPr>
                <w:lang w:val="en-GB"/>
              </w:rPr>
            </w:pPr>
            <w:r w:rsidRPr="007013CE">
              <w:rPr>
                <w:lang w:val="en-GB"/>
              </w:rPr>
              <w:t>Mean time to failure for pump B, in hours. The MTTF</w:t>
            </w:r>
            <w:r w:rsidRPr="007013CE">
              <w:rPr>
                <w:i/>
                <w:vertAlign w:val="subscript"/>
                <w:lang w:val="en-GB"/>
              </w:rPr>
              <w:t>B</w:t>
            </w:r>
            <w:r w:rsidRPr="007013CE">
              <w:rPr>
                <w:lang w:val="en-GB"/>
              </w:rPr>
              <w:t xml:space="preserve"> is related to the stand-by mode of operation, we ignore the probability of failure if the stand-by pump is in an operative mode.</w:t>
            </w:r>
          </w:p>
        </w:tc>
      </w:tr>
      <w:tr w:rsidR="007013CE" w:rsidRPr="00402F6C" w14:paraId="2D25DC4C" w14:textId="77777777" w:rsidTr="001858E6">
        <w:trPr>
          <w:trHeight w:val="247"/>
        </w:trPr>
        <w:tc>
          <w:tcPr>
            <w:tcW w:w="11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36B1C03" w14:textId="77777777" w:rsidR="007013CE" w:rsidRDefault="007013CE" w:rsidP="00DB4622">
            <w:pPr>
              <w:spacing w:after="0"/>
            </w:pPr>
            <w:r>
              <w:sym w:font="Symbol" w:char="0061"/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1E49F3" w14:textId="77777777" w:rsidR="007013CE" w:rsidRDefault="007013CE" w:rsidP="00DB4622">
            <w:pPr>
              <w:spacing w:after="0"/>
              <w:jc w:val="right"/>
            </w:pPr>
            <w:bookmarkStart w:id="0" w:name="RANGE!B8"/>
            <w:r>
              <w:t>3</w:t>
            </w:r>
            <w:bookmarkEnd w:id="0"/>
          </w:p>
        </w:tc>
        <w:tc>
          <w:tcPr>
            <w:tcW w:w="670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807C539" w14:textId="48538890" w:rsidR="007013CE" w:rsidRPr="007013CE" w:rsidRDefault="007013CE" w:rsidP="00DB4622">
            <w:pPr>
              <w:spacing w:after="0"/>
              <w:rPr>
                <w:lang w:val="en-GB"/>
              </w:rPr>
            </w:pPr>
            <w:r w:rsidRPr="007013CE">
              <w:rPr>
                <w:lang w:val="en-GB"/>
              </w:rPr>
              <w:t xml:space="preserve">Aging parameter for </w:t>
            </w:r>
            <w:r w:rsidR="00F34D3A">
              <w:rPr>
                <w:lang w:val="en-GB"/>
              </w:rPr>
              <w:t>pump A</w:t>
            </w:r>
            <w:r w:rsidR="00E32535">
              <w:rPr>
                <w:lang w:val="en-GB"/>
              </w:rPr>
              <w:t xml:space="preserve">, assuming Weibull distributed time-to-failures </w:t>
            </w:r>
          </w:p>
        </w:tc>
      </w:tr>
      <w:tr w:rsidR="00226243" w:rsidRPr="00402F6C" w14:paraId="002AB0F8" w14:textId="77777777" w:rsidTr="001858E6">
        <w:trPr>
          <w:trHeight w:val="247"/>
        </w:trPr>
        <w:tc>
          <w:tcPr>
            <w:tcW w:w="11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DC2BEAC" w14:textId="77777777" w:rsidR="00226243" w:rsidRDefault="00226243" w:rsidP="00DB4622">
            <w:pPr>
              <w:spacing w:after="0"/>
              <w:rPr>
                <w:iCs/>
              </w:rPr>
            </w:pPr>
            <w:r>
              <w:rPr>
                <w:iCs/>
              </w:rPr>
              <w:t>C</w:t>
            </w:r>
            <w:r>
              <w:rPr>
                <w:iCs/>
                <w:vertAlign w:val="subscript"/>
              </w:rPr>
              <w:t>PM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1986DC" w14:textId="77777777" w:rsidR="00226243" w:rsidRDefault="00226243" w:rsidP="00DB4622">
            <w:pPr>
              <w:spacing w:after="0"/>
              <w:jc w:val="right"/>
            </w:pPr>
            <w:r>
              <w:t>3 000</w:t>
            </w:r>
          </w:p>
        </w:tc>
        <w:tc>
          <w:tcPr>
            <w:tcW w:w="670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5574625" w14:textId="5DF73398" w:rsidR="00226243" w:rsidRPr="007013CE" w:rsidRDefault="00226243" w:rsidP="00DB4622">
            <w:pPr>
              <w:spacing w:after="0"/>
              <w:rPr>
                <w:lang w:val="en-GB"/>
              </w:rPr>
            </w:pPr>
            <w:r w:rsidRPr="007013CE">
              <w:rPr>
                <w:lang w:val="en-GB"/>
              </w:rPr>
              <w:t>Cost of execution of a PM activity</w:t>
            </w:r>
            <w:r>
              <w:rPr>
                <w:lang w:val="en-GB"/>
              </w:rPr>
              <w:t xml:space="preserve"> for pump A</w:t>
            </w:r>
          </w:p>
        </w:tc>
      </w:tr>
      <w:tr w:rsidR="007013CE" w:rsidRPr="00402F6C" w14:paraId="1FE196A5" w14:textId="77777777" w:rsidTr="001858E6">
        <w:trPr>
          <w:trHeight w:val="247"/>
        </w:trPr>
        <w:tc>
          <w:tcPr>
            <w:tcW w:w="11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081191E" w14:textId="4BAC25B7" w:rsidR="007013CE" w:rsidRDefault="007013CE" w:rsidP="00DB4622">
            <w:pPr>
              <w:spacing w:after="0"/>
              <w:rPr>
                <w:iCs/>
              </w:rPr>
            </w:pPr>
            <w:r>
              <w:rPr>
                <w:iCs/>
              </w:rPr>
              <w:t>C</w:t>
            </w:r>
            <w:r w:rsidR="004434E9">
              <w:rPr>
                <w:iCs/>
                <w:vertAlign w:val="subscript"/>
              </w:rPr>
              <w:t>PT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AD4EA5" w14:textId="3C74269C" w:rsidR="007013CE" w:rsidRDefault="009460B1" w:rsidP="00DB4622">
            <w:pPr>
              <w:spacing w:after="0"/>
              <w:jc w:val="right"/>
            </w:pPr>
            <w:bookmarkStart w:id="1" w:name="RANGE!B9"/>
            <w:r>
              <w:t>1</w:t>
            </w:r>
            <w:r w:rsidR="007013CE">
              <w:t xml:space="preserve"> 000</w:t>
            </w:r>
            <w:bookmarkEnd w:id="1"/>
          </w:p>
        </w:tc>
        <w:tc>
          <w:tcPr>
            <w:tcW w:w="670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AAED300" w14:textId="2768A761" w:rsidR="007013CE" w:rsidRPr="007013CE" w:rsidRDefault="007013CE" w:rsidP="00DB4622">
            <w:pPr>
              <w:spacing w:after="0"/>
              <w:rPr>
                <w:lang w:val="en-GB"/>
              </w:rPr>
            </w:pPr>
            <w:r w:rsidRPr="007013CE">
              <w:rPr>
                <w:lang w:val="en-GB"/>
              </w:rPr>
              <w:t xml:space="preserve">Cost of execution of a </w:t>
            </w:r>
            <w:r w:rsidR="009460B1">
              <w:rPr>
                <w:lang w:val="en-GB"/>
              </w:rPr>
              <w:t xml:space="preserve">proof-test </w:t>
            </w:r>
            <w:r w:rsidR="004434E9">
              <w:rPr>
                <w:lang w:val="en-GB"/>
              </w:rPr>
              <w:t>of pump B</w:t>
            </w:r>
          </w:p>
        </w:tc>
      </w:tr>
      <w:tr w:rsidR="007013CE" w:rsidRPr="00402F6C" w14:paraId="20127003" w14:textId="77777777" w:rsidTr="001858E6">
        <w:trPr>
          <w:trHeight w:val="247"/>
        </w:trPr>
        <w:tc>
          <w:tcPr>
            <w:tcW w:w="11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C5D044B" w14:textId="77777777" w:rsidR="007013CE" w:rsidRDefault="007013CE" w:rsidP="00DB4622">
            <w:pPr>
              <w:spacing w:after="0"/>
            </w:pPr>
            <w:r>
              <w:rPr>
                <w:iCs/>
              </w:rPr>
              <w:t>C</w:t>
            </w:r>
            <w:r>
              <w:rPr>
                <w:iCs/>
                <w:vertAlign w:val="subscript"/>
              </w:rPr>
              <w:t>CM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7A8E9C" w14:textId="4235A0A8" w:rsidR="007013CE" w:rsidRDefault="00891D21" w:rsidP="00DB4622">
            <w:pPr>
              <w:spacing w:after="0"/>
              <w:jc w:val="right"/>
            </w:pPr>
            <w:bookmarkStart w:id="2" w:name="RANGE!B10"/>
            <w:r>
              <w:t>10</w:t>
            </w:r>
            <w:r w:rsidR="007013CE">
              <w:t xml:space="preserve"> 000</w:t>
            </w:r>
            <w:bookmarkEnd w:id="2"/>
          </w:p>
        </w:tc>
        <w:tc>
          <w:tcPr>
            <w:tcW w:w="670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3BDB697" w14:textId="77777777" w:rsidR="007013CE" w:rsidRPr="007013CE" w:rsidRDefault="007013CE" w:rsidP="00DB4622">
            <w:pPr>
              <w:spacing w:after="0"/>
              <w:rPr>
                <w:lang w:val="en-GB"/>
              </w:rPr>
            </w:pPr>
            <w:r w:rsidRPr="007013CE">
              <w:rPr>
                <w:lang w:val="en-GB"/>
              </w:rPr>
              <w:t>Cost of repairing a pump upon failure. Same cost for both pumps</w:t>
            </w:r>
          </w:p>
        </w:tc>
      </w:tr>
      <w:tr w:rsidR="007013CE" w:rsidRPr="00402F6C" w14:paraId="523615F6" w14:textId="77777777" w:rsidTr="001858E6">
        <w:trPr>
          <w:trHeight w:val="247"/>
        </w:trPr>
        <w:tc>
          <w:tcPr>
            <w:tcW w:w="11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D56F360" w14:textId="77777777" w:rsidR="007013CE" w:rsidRDefault="007013CE" w:rsidP="00DB4622">
            <w:pPr>
              <w:spacing w:after="0"/>
            </w:pPr>
            <w:r>
              <w:rPr>
                <w:iCs/>
              </w:rPr>
              <w:t>MDT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C39E2B" w14:textId="77777777" w:rsidR="007013CE" w:rsidRDefault="007013CE" w:rsidP="00DB4622">
            <w:pPr>
              <w:spacing w:after="0"/>
              <w:jc w:val="right"/>
            </w:pPr>
            <w:bookmarkStart w:id="3" w:name="RANGE!B12"/>
            <w:r>
              <w:t>4</w:t>
            </w:r>
            <w:bookmarkEnd w:id="3"/>
          </w:p>
        </w:tc>
        <w:tc>
          <w:tcPr>
            <w:tcW w:w="670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A97877F" w14:textId="77777777" w:rsidR="007013CE" w:rsidRPr="007013CE" w:rsidRDefault="007013CE" w:rsidP="00DB4622">
            <w:pPr>
              <w:spacing w:after="0"/>
              <w:rPr>
                <w:lang w:val="en-GB"/>
              </w:rPr>
            </w:pPr>
            <w:r w:rsidRPr="007013CE">
              <w:rPr>
                <w:lang w:val="en-GB"/>
              </w:rPr>
              <w:t>Mean down time in case of stand-by pump will not start. Downtime is assumed to be exponentially distributed</w:t>
            </w:r>
          </w:p>
        </w:tc>
      </w:tr>
      <w:tr w:rsidR="007013CE" w:rsidRPr="00402F6C" w14:paraId="269F8BA5" w14:textId="77777777" w:rsidTr="001858E6">
        <w:trPr>
          <w:trHeight w:val="247"/>
        </w:trPr>
        <w:tc>
          <w:tcPr>
            <w:tcW w:w="11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FF55DBF" w14:textId="77777777" w:rsidR="007013CE" w:rsidRDefault="007013CE" w:rsidP="00DB4622">
            <w:pPr>
              <w:spacing w:after="0"/>
            </w:pPr>
            <w:r>
              <w:rPr>
                <w:i/>
                <w:iCs/>
              </w:rPr>
              <w:t>C</w:t>
            </w:r>
            <w:r>
              <w:rPr>
                <w:i/>
                <w:vertAlign w:val="subscript"/>
              </w:rPr>
              <w:t>U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1A715C" w14:textId="77777777" w:rsidR="007013CE" w:rsidRDefault="007013CE" w:rsidP="00DB4622">
            <w:pPr>
              <w:spacing w:after="0"/>
              <w:jc w:val="right"/>
            </w:pPr>
            <w:bookmarkStart w:id="4" w:name="RANGE!B13"/>
            <w:r>
              <w:t>15 000</w:t>
            </w:r>
            <w:bookmarkEnd w:id="4"/>
          </w:p>
        </w:tc>
        <w:tc>
          <w:tcPr>
            <w:tcW w:w="670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87B8B66" w14:textId="77777777" w:rsidR="007013CE" w:rsidRPr="007013CE" w:rsidRDefault="007013CE" w:rsidP="00DB4622">
            <w:pPr>
              <w:spacing w:after="0"/>
              <w:rPr>
                <w:lang w:val="en-GB"/>
              </w:rPr>
            </w:pPr>
            <w:r w:rsidRPr="007013CE">
              <w:rPr>
                <w:lang w:val="en-GB"/>
              </w:rPr>
              <w:t>Cost of one hour loss of production</w:t>
            </w:r>
          </w:p>
        </w:tc>
      </w:tr>
      <w:tr w:rsidR="007013CE" w:rsidRPr="00402F6C" w14:paraId="4DD4EF50" w14:textId="77777777" w:rsidTr="001858E6">
        <w:trPr>
          <w:trHeight w:val="247"/>
        </w:trPr>
        <w:tc>
          <w:tcPr>
            <w:tcW w:w="11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1BCFD46" w14:textId="3125892A" w:rsidR="007013CE" w:rsidRDefault="007013CE" w:rsidP="00DB4622">
            <w:pPr>
              <w:spacing w:after="0"/>
            </w:pPr>
            <w:r>
              <w:rPr>
                <w:i/>
                <w:iCs/>
              </w:rPr>
              <w:t>C</w:t>
            </w:r>
            <w:r w:rsidR="00E52B20">
              <w:rPr>
                <w:iCs/>
                <w:vertAlign w:val="subscript"/>
              </w:rPr>
              <w:t>Trip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4D5971" w14:textId="77777777" w:rsidR="007013CE" w:rsidRDefault="007013CE" w:rsidP="00DB4622">
            <w:pPr>
              <w:spacing w:after="0"/>
              <w:jc w:val="right"/>
            </w:pPr>
            <w:r>
              <w:t>100 000</w:t>
            </w:r>
          </w:p>
        </w:tc>
        <w:tc>
          <w:tcPr>
            <w:tcW w:w="670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46D3D48" w14:textId="10AE85A0" w:rsidR="007013CE" w:rsidRPr="007013CE" w:rsidRDefault="007E4158" w:rsidP="00DB4622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Trip cost, i.e., </w:t>
            </w:r>
            <w:r w:rsidR="00E33319">
              <w:rPr>
                <w:lang w:val="en-GB"/>
              </w:rPr>
              <w:t>upon a failure of both pumps</w:t>
            </w:r>
          </w:p>
        </w:tc>
      </w:tr>
      <w:tr w:rsidR="007013CE" w:rsidRPr="00402F6C" w14:paraId="2CAE72C1" w14:textId="77777777" w:rsidTr="001858E6">
        <w:trPr>
          <w:trHeight w:val="247"/>
        </w:trPr>
        <w:tc>
          <w:tcPr>
            <w:tcW w:w="11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CEDA913" w14:textId="3AAC6C21" w:rsidR="007013CE" w:rsidRDefault="007013CE" w:rsidP="00DB4622">
            <w:pPr>
              <w:spacing w:after="0"/>
            </w:pPr>
            <w:bookmarkStart w:id="5" w:name="OLE_LINK1"/>
            <w:bookmarkStart w:id="6" w:name="OLE_LINK2"/>
            <w:r>
              <w:rPr>
                <w:i/>
              </w:rPr>
              <w:sym w:font="Symbol" w:char="0074"/>
            </w:r>
            <w:r>
              <w:rPr>
                <w:i/>
                <w:iCs/>
                <w:vertAlign w:val="subscript"/>
              </w:rPr>
              <w:t>A</w:t>
            </w:r>
            <w:bookmarkEnd w:id="5"/>
            <w:bookmarkEnd w:id="6"/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7C3603" w14:textId="77777777" w:rsidR="007013CE" w:rsidRDefault="007013CE" w:rsidP="00DB4622">
            <w:pPr>
              <w:spacing w:after="0"/>
              <w:jc w:val="right"/>
            </w:pPr>
            <w:bookmarkStart w:id="7" w:name="RANGE!B14"/>
            <w:r>
              <w:t>2 190</w:t>
            </w:r>
            <w:bookmarkEnd w:id="7"/>
          </w:p>
        </w:tc>
        <w:tc>
          <w:tcPr>
            <w:tcW w:w="670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C30F185" w14:textId="56BF817E" w:rsidR="007013CE" w:rsidRPr="003228B3" w:rsidRDefault="007013CE" w:rsidP="00DB4622">
            <w:pPr>
              <w:spacing w:after="0"/>
              <w:rPr>
                <w:lang w:val="en-GB"/>
              </w:rPr>
            </w:pPr>
            <w:r w:rsidRPr="003228B3">
              <w:rPr>
                <w:lang w:val="en-GB"/>
              </w:rPr>
              <w:t xml:space="preserve">Maintenance interval for </w:t>
            </w:r>
            <w:r w:rsidR="003228B3" w:rsidRPr="003228B3">
              <w:rPr>
                <w:lang w:val="en-GB"/>
              </w:rPr>
              <w:t>the</w:t>
            </w:r>
            <w:r w:rsidR="003228B3">
              <w:rPr>
                <w:lang w:val="en-GB"/>
              </w:rPr>
              <w:t xml:space="preserve"> </w:t>
            </w:r>
            <w:r w:rsidRPr="003228B3">
              <w:rPr>
                <w:lang w:val="en-GB"/>
              </w:rPr>
              <w:t>active pump, pump A (initial maintenance program)</w:t>
            </w:r>
          </w:p>
        </w:tc>
      </w:tr>
      <w:tr w:rsidR="007013CE" w:rsidRPr="00402F6C" w14:paraId="78AFDB82" w14:textId="77777777" w:rsidTr="001858E6">
        <w:trPr>
          <w:trHeight w:val="247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751E45" w14:textId="77777777" w:rsidR="007013CE" w:rsidRDefault="007013CE" w:rsidP="00DB4622">
            <w:pPr>
              <w:spacing w:after="0"/>
              <w:rPr>
                <w:i/>
              </w:rPr>
            </w:pPr>
            <w:r>
              <w:rPr>
                <w:i/>
              </w:rPr>
              <w:sym w:font="Symbol" w:char="0074"/>
            </w:r>
            <w:r>
              <w:rPr>
                <w:i/>
                <w:iCs/>
                <w:vertAlign w:val="subscript"/>
              </w:rPr>
              <w:t>B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713D6" w14:textId="77777777" w:rsidR="007013CE" w:rsidRDefault="007013CE" w:rsidP="00DB4622">
            <w:pPr>
              <w:spacing w:after="0"/>
              <w:jc w:val="right"/>
            </w:pPr>
            <w:r>
              <w:t>8 760</w:t>
            </w:r>
          </w:p>
        </w:tc>
        <w:tc>
          <w:tcPr>
            <w:tcW w:w="6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60B941" w14:textId="2FB3EB55" w:rsidR="007013CE" w:rsidRPr="007013CE" w:rsidRDefault="00C9131E" w:rsidP="00DB4622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Proof-test </w:t>
            </w:r>
            <w:r w:rsidR="007013CE" w:rsidRPr="007013CE">
              <w:rPr>
                <w:lang w:val="en-GB"/>
              </w:rPr>
              <w:t>interval for stand-by pump, pump B (initial maintenance program)</w:t>
            </w:r>
          </w:p>
        </w:tc>
      </w:tr>
    </w:tbl>
    <w:p w14:paraId="0D8515D2" w14:textId="77777777" w:rsidR="007013CE" w:rsidRPr="007013CE" w:rsidRDefault="007013CE" w:rsidP="007013CE">
      <w:pPr>
        <w:rPr>
          <w:lang w:val="en-GB"/>
        </w:rPr>
      </w:pPr>
    </w:p>
    <w:p w14:paraId="409C18BF" w14:textId="77777777" w:rsidR="0079569D" w:rsidRDefault="007013CE" w:rsidP="007013CE">
      <w:pPr>
        <w:rPr>
          <w:lang w:val="en-GB"/>
        </w:rPr>
      </w:pPr>
      <w:r w:rsidRPr="007013CE">
        <w:rPr>
          <w:lang w:val="en-GB"/>
        </w:rPr>
        <w:lastRenderedPageBreak/>
        <w:t xml:space="preserve">In this problem you may </w:t>
      </w:r>
      <w:r w:rsidR="0079569D">
        <w:rPr>
          <w:lang w:val="en-GB"/>
        </w:rPr>
        <w:t>use</w:t>
      </w:r>
    </w:p>
    <w:p w14:paraId="280424D9" w14:textId="355D85BA" w:rsidR="0076427E" w:rsidRPr="00463F75" w:rsidRDefault="0079569D" w:rsidP="00DD2FFA">
      <w:pPr>
        <w:pStyle w:val="ListParagraph"/>
        <w:numPr>
          <w:ilvl w:val="0"/>
          <w:numId w:val="6"/>
        </w:numPr>
        <w:rPr>
          <w:lang w:val="en-GB"/>
        </w:rPr>
      </w:pPr>
      <w:r w:rsidRPr="00463F75">
        <w:rPr>
          <w:lang w:val="en-GB"/>
        </w:rPr>
        <w:t xml:space="preserve">The </w:t>
      </w:r>
      <w:r w:rsidR="007013CE" w:rsidRPr="00463F75">
        <w:rPr>
          <w:lang w:val="en-GB"/>
        </w:rPr>
        <w:t xml:space="preserve">effective failure rate for the active pump </w:t>
      </w:r>
      <w:r w:rsidRPr="00463F75">
        <w:rPr>
          <w:lang w:val="en-GB"/>
        </w:rPr>
        <w:t>is given by</w:t>
      </w:r>
      <w:r w:rsidR="007013CE" w:rsidRPr="00463F75">
        <w:rPr>
          <w:lang w:val="en-GB"/>
        </w:rPr>
        <w:t>:</w:t>
      </w:r>
      <w:r w:rsidR="00463F75" w:rsidRPr="00463F75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E</m:t>
            </m:r>
          </m:sub>
        </m:sSub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τ</m:t>
            </m:r>
          </m:e>
        </m:d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Γ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α</m:t>
                            </m:r>
                          </m:den>
                        </m:f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MTTF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en-GB"/>
              </w:rPr>
              <m:t>α</m:t>
            </m:r>
          </m:sup>
        </m:sSup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τ</m:t>
            </m:r>
          </m:e>
          <m:sup>
            <m:r>
              <w:rPr>
                <w:rFonts w:ascii="Cambria Math" w:hAnsi="Cambria Math"/>
                <w:lang w:val="en-GB"/>
              </w:rPr>
              <m:t>α-1</m:t>
            </m:r>
          </m:sup>
        </m:sSup>
      </m:oMath>
    </w:p>
    <w:p w14:paraId="78B044CA" w14:textId="77777777" w:rsidR="007013CE" w:rsidRDefault="007013CE" w:rsidP="007013CE">
      <w:pPr>
        <w:numPr>
          <w:ilvl w:val="0"/>
          <w:numId w:val="3"/>
        </w:numPr>
        <w:spacing w:after="0" w:line="240" w:lineRule="auto"/>
      </w:pPr>
      <w:r>
        <w:sym w:font="Symbol" w:char="0047"/>
      </w:r>
      <w:r>
        <w:t>(1+1/3) = 0.893</w:t>
      </w:r>
    </w:p>
    <w:p w14:paraId="1ACA5C1A" w14:textId="79BD910D" w:rsidR="00713EAB" w:rsidRPr="00713EAB" w:rsidRDefault="007013CE" w:rsidP="00713EAB">
      <w:pPr>
        <w:numPr>
          <w:ilvl w:val="0"/>
          <w:numId w:val="3"/>
        </w:numPr>
        <w:spacing w:after="0" w:line="240" w:lineRule="auto"/>
        <w:rPr>
          <w:lang w:val="en-GB"/>
        </w:rPr>
      </w:pPr>
      <w:r w:rsidRPr="007013CE">
        <w:rPr>
          <w:lang w:val="en-GB"/>
        </w:rPr>
        <w:t xml:space="preserve">For a stand-by unit which is periodically tested at intervals of length </w:t>
      </w:r>
      <w:r>
        <w:rPr>
          <w:i/>
          <w:iCs/>
        </w:rPr>
        <w:sym w:font="Symbol" w:char="0074"/>
      </w:r>
      <w:r w:rsidR="004506D3" w:rsidRPr="004506D3">
        <w:rPr>
          <w:lang w:val="en-GB"/>
        </w:rPr>
        <w:t>,</w:t>
      </w:r>
      <w:r w:rsidRPr="007013CE">
        <w:rPr>
          <w:lang w:val="en-GB"/>
        </w:rPr>
        <w:t xml:space="preserve"> the probability of failure on demand is given by PFD = </w:t>
      </w:r>
      <w:r>
        <w:rPr>
          <w:i/>
          <w:iCs/>
        </w:rPr>
        <w:sym w:font="Symbol" w:char="006C"/>
      </w:r>
      <w:r>
        <w:rPr>
          <w:i/>
          <w:iCs/>
        </w:rPr>
        <w:sym w:font="Symbol" w:char="0074"/>
      </w:r>
      <w:r w:rsidRPr="007013CE">
        <w:rPr>
          <w:lang w:val="en-GB"/>
        </w:rPr>
        <w:t xml:space="preserve">/2 = </w:t>
      </w:r>
      <w:r>
        <w:rPr>
          <w:i/>
          <w:iCs/>
        </w:rPr>
        <w:sym w:font="Symbol" w:char="0074"/>
      </w:r>
      <w:r w:rsidRPr="007013CE">
        <w:rPr>
          <w:lang w:val="en-GB"/>
        </w:rPr>
        <w:t>/(2MTTF)</w:t>
      </w:r>
    </w:p>
    <w:p w14:paraId="7AD1D52D" w14:textId="679C8F6A" w:rsidR="00713EAB" w:rsidRDefault="00713EAB" w:rsidP="00713EAB">
      <w:pPr>
        <w:spacing w:after="0" w:line="240" w:lineRule="auto"/>
        <w:rPr>
          <w:lang w:val="en-GB"/>
        </w:rPr>
      </w:pPr>
    </w:p>
    <w:p w14:paraId="6FAA5AA6" w14:textId="402B5E8D" w:rsidR="007013CE" w:rsidRPr="00F42CB4" w:rsidRDefault="007013CE" w:rsidP="004506D3">
      <w:pPr>
        <w:numPr>
          <w:ilvl w:val="0"/>
          <w:numId w:val="4"/>
        </w:numPr>
        <w:tabs>
          <w:tab w:val="clear" w:pos="1065"/>
        </w:tabs>
        <w:spacing w:after="0" w:line="240" w:lineRule="auto"/>
        <w:ind w:left="709"/>
        <w:rPr>
          <w:lang w:val="en-GB"/>
        </w:rPr>
      </w:pPr>
      <w:r w:rsidRPr="00F42CB4">
        <w:rPr>
          <w:lang w:val="en-GB"/>
        </w:rPr>
        <w:t xml:space="preserve">Write down an expression for the expected cost per unit time as a function of </w:t>
      </w:r>
      <w:r>
        <w:rPr>
          <w:i/>
        </w:rPr>
        <w:sym w:font="Symbol" w:char="0074"/>
      </w:r>
      <w:r w:rsidRPr="00F42CB4">
        <w:rPr>
          <w:i/>
          <w:iCs/>
          <w:vertAlign w:val="subscript"/>
          <w:lang w:val="en-GB"/>
        </w:rPr>
        <w:t>A</w:t>
      </w:r>
      <w:r w:rsidRPr="00F42CB4">
        <w:rPr>
          <w:lang w:val="en-GB"/>
        </w:rPr>
        <w:t xml:space="preserve"> and </w:t>
      </w:r>
      <w:r>
        <w:rPr>
          <w:i/>
        </w:rPr>
        <w:sym w:font="Symbol" w:char="0074"/>
      </w:r>
      <w:r w:rsidRPr="00F42CB4">
        <w:rPr>
          <w:i/>
          <w:iCs/>
          <w:vertAlign w:val="subscript"/>
          <w:lang w:val="en-GB"/>
        </w:rPr>
        <w:t>B</w:t>
      </w:r>
      <w:r w:rsidR="00F42CB4" w:rsidRPr="00F42CB4">
        <w:rPr>
          <w:lang w:val="en-GB"/>
        </w:rPr>
        <w:t xml:space="preserve">. </w:t>
      </w:r>
      <w:r w:rsidRPr="00F42CB4">
        <w:rPr>
          <w:lang w:val="en-GB"/>
        </w:rPr>
        <w:t xml:space="preserve">Assume that we fix </w:t>
      </w:r>
      <w:r>
        <w:rPr>
          <w:i/>
        </w:rPr>
        <w:sym w:font="Symbol" w:char="0074"/>
      </w:r>
      <w:r w:rsidRPr="00F42CB4">
        <w:rPr>
          <w:i/>
          <w:iCs/>
          <w:vertAlign w:val="subscript"/>
          <w:lang w:val="en-GB"/>
        </w:rPr>
        <w:t>B</w:t>
      </w:r>
      <w:r w:rsidRPr="00F42CB4">
        <w:rPr>
          <w:lang w:val="en-GB"/>
        </w:rPr>
        <w:t xml:space="preserve"> = 8 760. Find an analytical expression for the optimal interval for the active pump, </w:t>
      </w:r>
      <w:bookmarkStart w:id="8" w:name="OLE_LINK4"/>
      <w:r>
        <w:rPr>
          <w:i/>
        </w:rPr>
        <w:sym w:font="Symbol" w:char="0074"/>
      </w:r>
      <w:r w:rsidRPr="00F42CB4">
        <w:rPr>
          <w:i/>
          <w:iCs/>
          <w:vertAlign w:val="subscript"/>
          <w:lang w:val="en-GB"/>
        </w:rPr>
        <w:t>A</w:t>
      </w:r>
      <w:bookmarkEnd w:id="8"/>
      <w:r w:rsidRPr="00F42CB4">
        <w:rPr>
          <w:lang w:val="en-GB"/>
        </w:rPr>
        <w:t>. Insert values to find a numerical answer</w:t>
      </w:r>
      <w:r w:rsidR="00B01E16">
        <w:rPr>
          <w:lang w:val="en-GB"/>
        </w:rPr>
        <w:t xml:space="preserve"> for </w:t>
      </w:r>
      <w:r w:rsidR="00EB0A94">
        <w:rPr>
          <w:lang w:val="en-GB"/>
        </w:rPr>
        <w:t>the optimal interval</w:t>
      </w:r>
      <w:r w:rsidRPr="00F42CB4">
        <w:rPr>
          <w:lang w:val="en-GB"/>
        </w:rPr>
        <w:t>.</w:t>
      </w:r>
    </w:p>
    <w:p w14:paraId="120565D8" w14:textId="77777777" w:rsidR="00624F04" w:rsidRDefault="007510B1" w:rsidP="004506D3">
      <w:pPr>
        <w:numPr>
          <w:ilvl w:val="0"/>
          <w:numId w:val="4"/>
        </w:numPr>
        <w:tabs>
          <w:tab w:val="clear" w:pos="1065"/>
        </w:tabs>
        <w:spacing w:after="0" w:line="240" w:lineRule="auto"/>
        <w:ind w:left="709"/>
        <w:rPr>
          <w:lang w:val="en-GB"/>
        </w:rPr>
      </w:pPr>
      <w:r>
        <w:rPr>
          <w:lang w:val="en-GB"/>
        </w:rPr>
        <w:t xml:space="preserve">Given that we fix </w:t>
      </w:r>
      <w:r>
        <w:rPr>
          <w:i/>
        </w:rPr>
        <w:sym w:font="Symbol" w:char="0074"/>
      </w:r>
      <w:r w:rsidRPr="00F42CB4">
        <w:rPr>
          <w:i/>
          <w:iCs/>
          <w:vertAlign w:val="subscript"/>
          <w:lang w:val="en-GB"/>
        </w:rPr>
        <w:t>A</w:t>
      </w:r>
      <w:r w:rsidRPr="007510B1">
        <w:rPr>
          <w:lang w:val="en-GB"/>
        </w:rPr>
        <w:t xml:space="preserve"> t</w:t>
      </w:r>
      <w:r>
        <w:rPr>
          <w:lang w:val="en-GB"/>
        </w:rPr>
        <w:t xml:space="preserve">o the value found in problem a), what is then the </w:t>
      </w:r>
      <w:r w:rsidR="00FA0436">
        <w:rPr>
          <w:lang w:val="en-GB"/>
        </w:rPr>
        <w:t xml:space="preserve">optimal proof-test interval, </w:t>
      </w:r>
      <w:r w:rsidR="00FA0436">
        <w:rPr>
          <w:i/>
        </w:rPr>
        <w:sym w:font="Symbol" w:char="0074"/>
      </w:r>
      <w:r w:rsidR="00FA0436" w:rsidRPr="00F42CB4">
        <w:rPr>
          <w:i/>
          <w:iCs/>
          <w:vertAlign w:val="subscript"/>
          <w:lang w:val="en-GB"/>
        </w:rPr>
        <w:t>B</w:t>
      </w:r>
      <w:r w:rsidR="00FA0436">
        <w:rPr>
          <w:lang w:val="en-GB"/>
        </w:rPr>
        <w:t>, for pump B</w:t>
      </w:r>
      <w:r w:rsidR="002A4E33">
        <w:rPr>
          <w:lang w:val="en-GB"/>
        </w:rPr>
        <w:t>.</w:t>
      </w:r>
      <w:r w:rsidR="00830444">
        <w:rPr>
          <w:lang w:val="en-GB"/>
        </w:rPr>
        <w:t xml:space="preserve"> </w:t>
      </w:r>
    </w:p>
    <w:p w14:paraId="70BAEEE1" w14:textId="775BC719" w:rsidR="0090167B" w:rsidRDefault="00455406" w:rsidP="004506D3">
      <w:pPr>
        <w:numPr>
          <w:ilvl w:val="0"/>
          <w:numId w:val="4"/>
        </w:numPr>
        <w:tabs>
          <w:tab w:val="clear" w:pos="1065"/>
        </w:tabs>
        <w:spacing w:after="0" w:line="240" w:lineRule="auto"/>
        <w:ind w:left="709"/>
        <w:rPr>
          <w:lang w:val="en-GB"/>
        </w:rPr>
      </w:pPr>
      <w:r>
        <w:rPr>
          <w:lang w:val="en-GB"/>
        </w:rPr>
        <w:t>Calculate</w:t>
      </w:r>
      <w:r w:rsidR="00830444">
        <w:rPr>
          <w:lang w:val="en-GB"/>
        </w:rPr>
        <w:t xml:space="preserve"> the </w:t>
      </w:r>
      <w:r w:rsidR="00795A0F">
        <w:rPr>
          <w:lang w:val="en-GB"/>
        </w:rPr>
        <w:t>total expected cost with the initial intervals, with the intervals used in a), and the final intervals obtained in b).</w:t>
      </w:r>
    </w:p>
    <w:p w14:paraId="1FBFE600" w14:textId="258A32EF" w:rsidR="00BC4734" w:rsidRDefault="006A075E" w:rsidP="004506D3">
      <w:pPr>
        <w:numPr>
          <w:ilvl w:val="0"/>
          <w:numId w:val="4"/>
        </w:numPr>
        <w:tabs>
          <w:tab w:val="clear" w:pos="1065"/>
        </w:tabs>
        <w:spacing w:after="0" w:line="240" w:lineRule="auto"/>
        <w:ind w:left="709"/>
        <w:rPr>
          <w:lang w:val="en-GB"/>
        </w:rPr>
      </w:pPr>
      <w:r>
        <w:rPr>
          <w:lang w:val="en-GB"/>
        </w:rPr>
        <w:t xml:space="preserve">Explain important steps in an RCM analysis and the use of the </w:t>
      </w:r>
      <w:r w:rsidR="00185E4C">
        <w:rPr>
          <w:lang w:val="en-GB"/>
        </w:rPr>
        <w:t>RCM-decision logic</w:t>
      </w:r>
      <w:r>
        <w:rPr>
          <w:lang w:val="en-GB"/>
        </w:rPr>
        <w:t>. Give examples related to the pump system</w:t>
      </w:r>
      <w:r w:rsidR="00185E4C">
        <w:rPr>
          <w:lang w:val="en-GB"/>
        </w:rPr>
        <w:t>.</w:t>
      </w:r>
    </w:p>
    <w:p w14:paraId="41D0B69E" w14:textId="7EFAA349" w:rsidR="00402F6C" w:rsidRDefault="00402F6C" w:rsidP="00402F6C">
      <w:pPr>
        <w:spacing w:after="0" w:line="240" w:lineRule="auto"/>
        <w:rPr>
          <w:lang w:val="en-GB"/>
        </w:rPr>
      </w:pPr>
    </w:p>
    <w:p w14:paraId="70572A31" w14:textId="5AFA919C" w:rsidR="00402F6C" w:rsidRDefault="00402F6C" w:rsidP="00402F6C">
      <w:pPr>
        <w:spacing w:after="0" w:line="240" w:lineRule="auto"/>
        <w:rPr>
          <w:lang w:val="en-GB"/>
        </w:rPr>
      </w:pPr>
    </w:p>
    <w:p w14:paraId="59B0F898" w14:textId="511AF5FC" w:rsidR="00402F6C" w:rsidRDefault="00402F6C" w:rsidP="00402F6C">
      <w:pPr>
        <w:spacing w:after="0" w:line="240" w:lineRule="auto"/>
        <w:rPr>
          <w:lang w:val="en-GB"/>
        </w:rPr>
      </w:pPr>
      <w:r>
        <w:rPr>
          <w:lang w:val="en-GB"/>
        </w:rPr>
        <w:t>Solution:</w:t>
      </w:r>
      <w:r w:rsidR="00450B4C">
        <w:rPr>
          <w:lang w:val="en-GB"/>
        </w:rPr>
        <w:t xml:space="preserve"> </w:t>
      </w:r>
    </w:p>
    <w:p w14:paraId="545D0252" w14:textId="16941D29" w:rsidR="00402F6C" w:rsidRDefault="00402F6C" w:rsidP="00402F6C">
      <w:pPr>
        <w:spacing w:after="0" w:line="240" w:lineRule="auto"/>
        <w:rPr>
          <w:lang w:val="en-GB"/>
        </w:rPr>
      </w:pPr>
    </w:p>
    <w:p w14:paraId="4B2F63EB" w14:textId="6EEB072F" w:rsidR="00402F6C" w:rsidRPr="00D935E4" w:rsidRDefault="006B19B3" w:rsidP="00402F6C">
      <w:pPr>
        <w:spacing w:after="0" w:line="240" w:lineRule="auto"/>
        <w:rPr>
          <w:rFonts w:eastAsiaTheme="minorEastAsia"/>
          <w:i/>
          <w:lang w:val="en-GB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lang w:val="en-GB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B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PM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A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GB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PT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GB"/>
                </w:rPr>
                <m:t>+λ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E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A</m:t>
                  </m:r>
                </m:sub>
              </m:sSub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CM</m:t>
                  </m:r>
                </m:sub>
              </m:sSub>
              <m:r>
                <w:rPr>
                  <w:rFonts w:ascii="Cambria Math" w:hAnsi="Cambria Math"/>
                  <w:lang w:val="en-GB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B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MTT</m:t>
                  </m:r>
                  <m:sSub>
                    <m:sSubPr>
                      <m:ctrlPr>
                        <w:rPr>
                          <w:rFonts w:ascii="Cambria Math" w:hAnsi="Cambria Math"/>
                          <w:iCs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B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U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MDT</m:t>
                  </m:r>
                  <m:r>
                    <w:rPr>
                      <w:rFonts w:ascii="Cambria Math" w:hAnsi="Cambria Math"/>
                      <w:lang w:val="en-GB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Trip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  <w:lang w:val="en-GB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CM</m:t>
                  </m:r>
                </m:sub>
              </m:sSub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MTT</m:t>
              </m:r>
              <m:sSub>
                <m:sSubPr>
                  <m:ctrlPr>
                    <w:rPr>
                      <w:rFonts w:ascii="Cambria Math" w:hAnsi="Cambria Math"/>
                      <w:iCs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lang w:val="en-GB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B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den>
              </m:f>
            </m:den>
          </m:f>
        </m:oMath>
      </m:oMathPara>
    </w:p>
    <w:p w14:paraId="497F83FE" w14:textId="3BF79319" w:rsidR="00D935E4" w:rsidRDefault="00D935E4" w:rsidP="00402F6C">
      <w:pPr>
        <w:spacing w:after="0" w:line="240" w:lineRule="auto"/>
        <w:rPr>
          <w:rFonts w:eastAsiaTheme="minorEastAsia"/>
          <w:i/>
          <w:lang w:val="en-GB"/>
        </w:rPr>
      </w:pPr>
    </w:p>
    <w:p w14:paraId="23D2E82C" w14:textId="6D219B66" w:rsidR="00D935E4" w:rsidRDefault="00D935E4" w:rsidP="00402F6C">
      <w:pPr>
        <w:spacing w:after="0" w:line="240" w:lineRule="auto"/>
        <w:rPr>
          <w:rFonts w:eastAsiaTheme="minorEastAsia"/>
          <w:i/>
          <w:lang w:val="en-GB"/>
        </w:rPr>
      </w:pPr>
    </w:p>
    <w:p w14:paraId="3D5399D5" w14:textId="00268550" w:rsidR="00D935E4" w:rsidRDefault="00D935E4" w:rsidP="00402F6C">
      <w:pPr>
        <w:spacing w:after="0" w:line="240" w:lineRule="auto"/>
        <w:rPr>
          <w:rFonts w:eastAsiaTheme="minorEastAsia"/>
          <w:i/>
          <w:lang w:val="en-GB"/>
        </w:rPr>
      </w:pPr>
      <w:r w:rsidRPr="00D02102">
        <w:t>We use:</w:t>
      </w:r>
      <w:r>
        <w:rPr>
          <w:rFonts w:eastAsiaTheme="minorEastAsia"/>
          <w:i/>
          <w:lang w:val="en-GB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CM</m:t>
                </m:r>
              </m:sub>
            </m:sSub>
            <m:ctrlPr>
              <w:rPr>
                <w:rFonts w:ascii="Cambria Math" w:eastAsiaTheme="minorEastAsia" w:hAnsi="Cambria Math"/>
                <w:i/>
                <w:lang w:val="en-GB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lang w:val="en-GB"/>
              </w:rPr>
              <m:t>MTT</m:t>
            </m:r>
            <m:sSub>
              <m:sSubPr>
                <m:ctrlPr>
                  <w:rPr>
                    <w:rFonts w:ascii="Cambria Math" w:hAnsi="Cambria Math"/>
                    <w:iCs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B</m:t>
                </m:r>
              </m:sub>
            </m:sSub>
            <m:r>
              <w:rPr>
                <w:rFonts w:ascii="Cambria Math" w:hAnsi="Cambria Math"/>
                <w:lang w:val="en-GB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B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CM</m:t>
                </m:r>
              </m:sub>
            </m:sSub>
            <m:ctrlPr>
              <w:rPr>
                <w:rFonts w:ascii="Cambria Math" w:eastAsiaTheme="minorEastAsia" w:hAnsi="Cambria Math"/>
                <w:i/>
                <w:lang w:val="en-GB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lang w:val="en-GB"/>
              </w:rPr>
              <m:t>MTT</m:t>
            </m:r>
            <m:sSub>
              <m:sSubPr>
                <m:ctrlPr>
                  <w:rPr>
                    <w:rFonts w:ascii="Cambria Math" w:hAnsi="Cambria Math"/>
                    <w:iCs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B</m:t>
                </m:r>
              </m:sub>
            </m:sSub>
            <m:r>
              <w:rPr>
                <w:rFonts w:ascii="Cambria Math" w:hAnsi="Cambria Math"/>
                <w:lang w:val="en-GB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B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MTT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B</m:t>
                    </m:r>
                  </m:sub>
                </m:sSub>
              </m:den>
            </m:f>
            <m:r>
              <w:rPr>
                <w:rFonts w:ascii="Cambria Math" w:hAnsi="Cambria Math"/>
                <w:lang w:val="en-GB"/>
              </w:rPr>
              <m:t>)</m:t>
            </m:r>
          </m:den>
        </m:f>
        <m:r>
          <w:rPr>
            <w:rFonts w:ascii="Cambria Math" w:hAnsi="Cambria Math"/>
            <w:lang w:val="en-GB"/>
          </w:rPr>
          <m:t>≈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CM</m:t>
                </m:r>
              </m:sub>
            </m:sSub>
            <m:ctrlPr>
              <w:rPr>
                <w:rFonts w:ascii="Cambria Math" w:eastAsiaTheme="minorEastAsia" w:hAnsi="Cambria Math"/>
                <w:i/>
                <w:lang w:val="en-GB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lang w:val="en-GB"/>
              </w:rPr>
              <m:t>MTT</m:t>
            </m:r>
            <m:sSub>
              <m:sSubPr>
                <m:ctrlPr>
                  <w:rPr>
                    <w:rFonts w:ascii="Cambria Math" w:hAnsi="Cambria Math"/>
                    <w:iCs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B</m:t>
                </m:r>
              </m:sub>
            </m:sSub>
          </m:den>
        </m:f>
        <m:r>
          <w:rPr>
            <w:rFonts w:ascii="Cambria Math" w:hAnsi="Cambria Math"/>
            <w:lang w:val="en-GB"/>
          </w:rPr>
          <m:t>(1-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τ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  <w:lang w:val="en-GB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MTT</m:t>
            </m:r>
            <m:sSub>
              <m:sSubPr>
                <m:ctrlPr>
                  <w:rPr>
                    <w:rFonts w:ascii="Cambria Math" w:hAnsi="Cambria Math"/>
                    <w:iCs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B</m:t>
                </m:r>
              </m:sub>
            </m:sSub>
          </m:den>
        </m:f>
        <m:r>
          <w:rPr>
            <w:rFonts w:ascii="Cambria Math" w:hAnsi="Cambria Math"/>
            <w:lang w:val="en-GB"/>
          </w:rPr>
          <m:t>)</m:t>
        </m:r>
      </m:oMath>
    </w:p>
    <w:p w14:paraId="60D4F4F3" w14:textId="64C5F288" w:rsidR="00FB6C64" w:rsidRDefault="00FB6C64" w:rsidP="00402F6C">
      <w:pPr>
        <w:spacing w:after="0" w:line="240" w:lineRule="auto"/>
        <w:rPr>
          <w:rFonts w:eastAsiaTheme="minorEastAsia"/>
          <w:i/>
          <w:lang w:val="en-GB"/>
        </w:rPr>
      </w:pPr>
    </w:p>
    <w:p w14:paraId="18F634FC" w14:textId="5316DD0D" w:rsidR="00FB6C64" w:rsidRPr="00EB13BE" w:rsidRDefault="00FB6C64" w:rsidP="00402F6C">
      <w:pPr>
        <w:spacing w:after="0" w:line="240" w:lineRule="auto"/>
        <w:rPr>
          <w:lang w:val="en-US"/>
        </w:rPr>
      </w:pPr>
      <w:r w:rsidRPr="00EB13BE">
        <w:rPr>
          <w:lang w:val="en-US"/>
        </w:rPr>
        <w:t xml:space="preserve">Hence, to </w:t>
      </w:r>
      <w:r w:rsidR="00D02102" w:rsidRPr="00EB13BE">
        <w:rPr>
          <w:lang w:val="en-US"/>
        </w:rPr>
        <w:t xml:space="preserve">minimize with respect to proof test </w:t>
      </w:r>
      <w:r w:rsidR="00EB13BE" w:rsidRPr="00EB13BE">
        <w:rPr>
          <w:lang w:val="en-US"/>
        </w:rPr>
        <w:t>w</w:t>
      </w:r>
      <w:r w:rsidR="00EB13BE">
        <w:rPr>
          <w:lang w:val="en-US"/>
        </w:rPr>
        <w:t>e use</w:t>
      </w:r>
      <w:r w:rsidR="00C6142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∂</m:t>
        </m:r>
      </m:oMath>
    </w:p>
    <w:p w14:paraId="6E5B6D54" w14:textId="74C1F10F" w:rsidR="00EB13BE" w:rsidRPr="00D935E4" w:rsidRDefault="006B19B3" w:rsidP="00EB13BE">
      <w:pPr>
        <w:spacing w:after="0" w:line="240" w:lineRule="auto"/>
        <w:rPr>
          <w:rFonts w:eastAsiaTheme="minorEastAsia"/>
          <w:i/>
          <w:lang w:val="en-GB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lang w:val="en-GB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B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PM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A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GB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PT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GB"/>
                </w:rPr>
                <m:t>+λ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E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A</m:t>
                  </m:r>
                </m:sub>
              </m:sSub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CM</m:t>
                  </m:r>
                </m:sub>
              </m:sSub>
              <m:r>
                <w:rPr>
                  <w:rFonts w:ascii="Cambria Math" w:hAnsi="Cambria Math"/>
                  <w:lang w:val="en-GB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B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MTT</m:t>
                  </m:r>
                  <m:sSub>
                    <m:sSubPr>
                      <m:ctrlPr>
                        <w:rPr>
                          <w:rFonts w:ascii="Cambria Math" w:hAnsi="Cambria Math"/>
                          <w:iCs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B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U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MDT</m:t>
                  </m:r>
                  <m:r>
                    <w:rPr>
                      <w:rFonts w:ascii="Cambria Math" w:hAnsi="Cambria Math"/>
                      <w:lang w:val="en-GB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Trip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  <w:lang w:val="en-GB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CM</m:t>
                  </m:r>
                </m:sub>
              </m:sSub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MTT</m:t>
              </m:r>
              <m:sSub>
                <m:sSubPr>
                  <m:ctrlPr>
                    <w:rPr>
                      <w:rFonts w:ascii="Cambria Math" w:hAnsi="Cambria Math"/>
                      <w:iCs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  <w:lang w:val="en-GB"/>
            </w:rPr>
            <m:t>(1-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/>
                  <w:lang w:val="en-GB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MTT</m:t>
              </m:r>
              <m:sSub>
                <m:sSubPr>
                  <m:ctrlPr>
                    <w:rPr>
                      <w:rFonts w:ascii="Cambria Math" w:hAnsi="Cambria Math"/>
                      <w:iCs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  <w:lang w:val="en-GB"/>
            </w:rPr>
            <m:t>)</m:t>
          </m:r>
        </m:oMath>
      </m:oMathPara>
    </w:p>
    <w:p w14:paraId="32AE9373" w14:textId="0414C124" w:rsidR="00EB13BE" w:rsidRDefault="00346D8C" w:rsidP="00402F6C">
      <w:pPr>
        <w:spacing w:after="0" w:line="240" w:lineRule="auto"/>
        <w:rPr>
          <w:lang w:val="en-US"/>
        </w:rPr>
      </w:pPr>
      <w:r>
        <w:rPr>
          <w:lang w:val="en-US"/>
        </w:rPr>
        <w:t>a</w:t>
      </w:r>
      <w:r w:rsidR="00574F3A">
        <w:rPr>
          <w:lang w:val="en-US"/>
        </w:rPr>
        <w:t>nd</w:t>
      </w:r>
      <w:r>
        <w:rPr>
          <w:lang w:val="en-US"/>
        </w:rPr>
        <w:t xml:space="preserve"> we seek</w:t>
      </w:r>
    </w:p>
    <w:p w14:paraId="134854B9" w14:textId="3F881656" w:rsidR="00574F3A" w:rsidRPr="00346D8C" w:rsidRDefault="006B19B3" w:rsidP="00402F6C">
      <w:pPr>
        <w:spacing w:after="0" w:line="240" w:lineRule="auto"/>
        <w:rPr>
          <w:rFonts w:eastAsiaTheme="minorEastAsia"/>
          <w:lang w:val="en-GB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∂</m:t>
                  </m:r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GB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B</m:t>
                          </m:r>
                        </m:sub>
                      </m:sSub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GB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PT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B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lang w:val="en-GB"/>
                </w:rPr>
                <m:t>+λ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E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A</m:t>
                  </m:r>
                </m:sub>
              </m:sSub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U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MDT</m:t>
                  </m:r>
                  <m:r>
                    <w:rPr>
                      <w:rFonts w:ascii="Cambria Math" w:hAnsi="Cambria Math"/>
                      <w:lang w:val="en-GB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Trip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MTT</m:t>
                  </m:r>
                  <m:sSub>
                    <m:sSubPr>
                      <m:ctrlPr>
                        <w:rPr>
                          <w:rFonts w:ascii="Cambria Math" w:hAnsi="Cambria Math"/>
                          <w:iCs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B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/>
              <w:lang w:val="en-GB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CM</m:t>
                  </m:r>
                </m:sub>
              </m:sSub>
            </m:num>
            <m:den>
              <m:r>
                <w:rPr>
                  <w:rFonts w:ascii="Cambria Math" w:hAnsi="Cambria Math"/>
                  <w:lang w:val="en-GB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MTT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F</m:t>
                  </m:r>
                  <m:ctrlPr>
                    <w:rPr>
                      <w:rFonts w:ascii="Cambria Math" w:hAnsi="Cambria Math"/>
                      <w:iCs/>
                      <w:lang w:val="en-GB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B</m:t>
                  </m:r>
                  <m:ctrlPr>
                    <w:rPr>
                      <w:rFonts w:ascii="Cambria Math" w:hAnsi="Cambria Math"/>
                      <w:iCs/>
                      <w:lang w:val="en-GB"/>
                    </w:rPr>
                  </m:ctrlPr>
                </m:sub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  <w:lang w:val="en-GB"/>
            </w:rPr>
            <m:t>=0</m:t>
          </m:r>
        </m:oMath>
      </m:oMathPara>
    </w:p>
    <w:p w14:paraId="288B7D8D" w14:textId="0A5C4319" w:rsidR="00346D8C" w:rsidRDefault="00346D8C" w:rsidP="00402F6C">
      <w:pPr>
        <w:spacing w:after="0" w:line="240" w:lineRule="auto"/>
        <w:rPr>
          <w:rFonts w:eastAsiaTheme="minorEastAsia"/>
          <w:lang w:val="en-GB"/>
        </w:rPr>
      </w:pPr>
    </w:p>
    <w:p w14:paraId="1086C464" w14:textId="3A5544CA" w:rsidR="00346D8C" w:rsidRDefault="00346D8C" w:rsidP="00402F6C">
      <w:pPr>
        <w:spacing w:after="0" w:line="240" w:lineRule="auto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Yielding</w:t>
      </w:r>
    </w:p>
    <w:p w14:paraId="743CDDA2" w14:textId="7826E3B2" w:rsidR="00346D8C" w:rsidRPr="006B19B3" w:rsidRDefault="006B19B3" w:rsidP="00402F6C">
      <w:pPr>
        <w:spacing w:after="0" w:line="240" w:lineRule="auto"/>
        <w:rPr>
          <w:rFonts w:eastAsiaTheme="minorEastAsia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τ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bSup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2C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PT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MTT</m:t>
                  </m:r>
                  <m:sSub>
                    <m:sSubPr>
                      <m:ctrlPr>
                        <w:rPr>
                          <w:rFonts w:ascii="Cambria Math" w:hAnsi="Cambria Math"/>
                          <w:iCs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E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A</m:t>
                          </m:r>
                        </m:sub>
                      </m:sSub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GB"/>
                            </w:rPr>
                            <m:t>U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MDT</m:t>
                      </m:r>
                      <m:r>
                        <w:rPr>
                          <w:rFonts w:ascii="Cambria Math" w:hAnsi="Cambria Math"/>
                          <w:lang w:val="en-GB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GB"/>
                            </w:rPr>
                            <m:t>Trip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lang w:val="en-GB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CM</m:t>
                      </m:r>
                    </m:sub>
                  </m:sSub>
                  <m:r>
                    <w:rPr>
                      <w:rFonts w:ascii="Cambria Math" w:hAnsi="Cambria Math"/>
                      <w:lang w:val="en-GB"/>
                    </w:rPr>
                    <m:t>/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MTT</m:t>
                  </m:r>
                  <m:sSub>
                    <m:sSubPr>
                      <m:ctrlPr>
                        <w:rPr>
                          <w:rFonts w:ascii="Cambria Math" w:hAnsi="Cambria Math"/>
                          <w:iCs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B</m:t>
                      </m:r>
                    </m:sub>
                  </m:sSub>
                </m:den>
              </m:f>
            </m:e>
          </m:rad>
        </m:oMath>
      </m:oMathPara>
    </w:p>
    <w:p w14:paraId="66485A1F" w14:textId="77777777" w:rsidR="006B19B3" w:rsidRDefault="006B19B3" w:rsidP="00402F6C">
      <w:pPr>
        <w:spacing w:after="0" w:line="240" w:lineRule="auto"/>
        <w:rPr>
          <w:rFonts w:eastAsiaTheme="minorEastAsia"/>
          <w:lang w:val="en-US"/>
        </w:rPr>
      </w:pPr>
    </w:p>
    <w:p w14:paraId="69B176AA" w14:textId="0E75A1D3" w:rsidR="006B19B3" w:rsidRPr="00D02102" w:rsidRDefault="006B19B3" w:rsidP="00402F6C">
      <w:pPr>
        <w:spacing w:after="0" w:line="240" w:lineRule="auto"/>
        <w:rPr>
          <w:lang w:val="en-US"/>
        </w:rPr>
      </w:pPr>
      <w:r>
        <w:rPr>
          <w:rFonts w:eastAsiaTheme="minorEastAsia"/>
          <w:lang w:val="en-US"/>
        </w:rPr>
        <w:t>Remaining part of solution in Excel file.</w:t>
      </w:r>
    </w:p>
    <w:sectPr w:rsidR="006B19B3" w:rsidRPr="00D02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3681" w14:textId="77777777" w:rsidR="000647E8" w:rsidRDefault="000647E8" w:rsidP="008F2DFE">
      <w:pPr>
        <w:spacing w:after="0" w:line="240" w:lineRule="auto"/>
      </w:pPr>
      <w:r>
        <w:separator/>
      </w:r>
    </w:p>
  </w:endnote>
  <w:endnote w:type="continuationSeparator" w:id="0">
    <w:p w14:paraId="1B768393" w14:textId="77777777" w:rsidR="000647E8" w:rsidRDefault="000647E8" w:rsidP="008F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EC0C" w14:textId="77777777" w:rsidR="000647E8" w:rsidRDefault="000647E8" w:rsidP="008F2DFE">
      <w:pPr>
        <w:spacing w:after="0" w:line="240" w:lineRule="auto"/>
      </w:pPr>
      <w:r>
        <w:separator/>
      </w:r>
    </w:p>
  </w:footnote>
  <w:footnote w:type="continuationSeparator" w:id="0">
    <w:p w14:paraId="5D582B27" w14:textId="77777777" w:rsidR="000647E8" w:rsidRDefault="000647E8" w:rsidP="008F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1AE"/>
    <w:multiLevelType w:val="hybridMultilevel"/>
    <w:tmpl w:val="E18C46F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251AB"/>
    <w:multiLevelType w:val="hybridMultilevel"/>
    <w:tmpl w:val="92B21F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12226"/>
    <w:multiLevelType w:val="hybridMultilevel"/>
    <w:tmpl w:val="261A055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815F2"/>
    <w:multiLevelType w:val="hybridMultilevel"/>
    <w:tmpl w:val="598CA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961FD"/>
    <w:multiLevelType w:val="hybridMultilevel"/>
    <w:tmpl w:val="83B8BF98"/>
    <w:lvl w:ilvl="0" w:tplc="C4D0E55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5953007">
    <w:abstractNumId w:val="2"/>
  </w:num>
  <w:num w:numId="2" w16cid:durableId="202718484">
    <w:abstractNumId w:val="1"/>
  </w:num>
  <w:num w:numId="3" w16cid:durableId="6743787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397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3435493">
    <w:abstractNumId w:val="0"/>
  </w:num>
  <w:num w:numId="6" w16cid:durableId="1964996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FE"/>
    <w:rsid w:val="0000383E"/>
    <w:rsid w:val="00022676"/>
    <w:rsid w:val="0003423B"/>
    <w:rsid w:val="000421F9"/>
    <w:rsid w:val="00063C08"/>
    <w:rsid w:val="000647E8"/>
    <w:rsid w:val="000A727E"/>
    <w:rsid w:val="00104051"/>
    <w:rsid w:val="00116AA4"/>
    <w:rsid w:val="00121B25"/>
    <w:rsid w:val="00122CF8"/>
    <w:rsid w:val="00141EC7"/>
    <w:rsid w:val="001653DC"/>
    <w:rsid w:val="001858E6"/>
    <w:rsid w:val="00185E4C"/>
    <w:rsid w:val="001A4A6A"/>
    <w:rsid w:val="001C1A12"/>
    <w:rsid w:val="001E4521"/>
    <w:rsid w:val="001F065F"/>
    <w:rsid w:val="001F3B60"/>
    <w:rsid w:val="00201E93"/>
    <w:rsid w:val="00202A87"/>
    <w:rsid w:val="00226243"/>
    <w:rsid w:val="002A4E33"/>
    <w:rsid w:val="002C71C2"/>
    <w:rsid w:val="003228B3"/>
    <w:rsid w:val="00346D8C"/>
    <w:rsid w:val="0037459C"/>
    <w:rsid w:val="003A1FC1"/>
    <w:rsid w:val="003C125B"/>
    <w:rsid w:val="003C24E6"/>
    <w:rsid w:val="00402F6C"/>
    <w:rsid w:val="00442D8D"/>
    <w:rsid w:val="004434E9"/>
    <w:rsid w:val="004506D3"/>
    <w:rsid w:val="00450B4C"/>
    <w:rsid w:val="00455406"/>
    <w:rsid w:val="004575BE"/>
    <w:rsid w:val="00463F75"/>
    <w:rsid w:val="004B516A"/>
    <w:rsid w:val="004D470F"/>
    <w:rsid w:val="004E4463"/>
    <w:rsid w:val="0051407E"/>
    <w:rsid w:val="00574F3A"/>
    <w:rsid w:val="005D2FE0"/>
    <w:rsid w:val="00624F04"/>
    <w:rsid w:val="00632117"/>
    <w:rsid w:val="006A075E"/>
    <w:rsid w:val="006B19B3"/>
    <w:rsid w:val="006B2C11"/>
    <w:rsid w:val="006D6D84"/>
    <w:rsid w:val="006D76BF"/>
    <w:rsid w:val="006E74AE"/>
    <w:rsid w:val="007013CE"/>
    <w:rsid w:val="00713EAB"/>
    <w:rsid w:val="0071580A"/>
    <w:rsid w:val="007361C8"/>
    <w:rsid w:val="007510B1"/>
    <w:rsid w:val="00752121"/>
    <w:rsid w:val="00756BC6"/>
    <w:rsid w:val="0076427E"/>
    <w:rsid w:val="0079569D"/>
    <w:rsid w:val="00795A0F"/>
    <w:rsid w:val="007A1374"/>
    <w:rsid w:val="007D3321"/>
    <w:rsid w:val="007E265F"/>
    <w:rsid w:val="007E4158"/>
    <w:rsid w:val="00800B24"/>
    <w:rsid w:val="008065CE"/>
    <w:rsid w:val="00821C94"/>
    <w:rsid w:val="00825B0C"/>
    <w:rsid w:val="00830444"/>
    <w:rsid w:val="00891D21"/>
    <w:rsid w:val="008C3490"/>
    <w:rsid w:val="008F2DFE"/>
    <w:rsid w:val="0090167B"/>
    <w:rsid w:val="009101DF"/>
    <w:rsid w:val="009460B1"/>
    <w:rsid w:val="00981828"/>
    <w:rsid w:val="0099672E"/>
    <w:rsid w:val="00A1792E"/>
    <w:rsid w:val="00A330DF"/>
    <w:rsid w:val="00A51C96"/>
    <w:rsid w:val="00AF0FA3"/>
    <w:rsid w:val="00B01E16"/>
    <w:rsid w:val="00B036E0"/>
    <w:rsid w:val="00B23A1A"/>
    <w:rsid w:val="00B250A6"/>
    <w:rsid w:val="00B31F1C"/>
    <w:rsid w:val="00B329AE"/>
    <w:rsid w:val="00BC4734"/>
    <w:rsid w:val="00BC57DC"/>
    <w:rsid w:val="00C37E4C"/>
    <w:rsid w:val="00C6142A"/>
    <w:rsid w:val="00C9131E"/>
    <w:rsid w:val="00CD509C"/>
    <w:rsid w:val="00D01F60"/>
    <w:rsid w:val="00D02102"/>
    <w:rsid w:val="00D45CE9"/>
    <w:rsid w:val="00D46BFE"/>
    <w:rsid w:val="00D77E5E"/>
    <w:rsid w:val="00D935E4"/>
    <w:rsid w:val="00DA44FC"/>
    <w:rsid w:val="00DB4622"/>
    <w:rsid w:val="00DC5F65"/>
    <w:rsid w:val="00DD61F9"/>
    <w:rsid w:val="00DE1929"/>
    <w:rsid w:val="00E06E24"/>
    <w:rsid w:val="00E32535"/>
    <w:rsid w:val="00E33319"/>
    <w:rsid w:val="00E52B20"/>
    <w:rsid w:val="00EB0A94"/>
    <w:rsid w:val="00EB13BE"/>
    <w:rsid w:val="00ED337D"/>
    <w:rsid w:val="00EE1BE6"/>
    <w:rsid w:val="00F031FE"/>
    <w:rsid w:val="00F038AD"/>
    <w:rsid w:val="00F0671A"/>
    <w:rsid w:val="00F34D3A"/>
    <w:rsid w:val="00F42CB4"/>
    <w:rsid w:val="00F53C34"/>
    <w:rsid w:val="00F670E2"/>
    <w:rsid w:val="00F707EB"/>
    <w:rsid w:val="00FA0436"/>
    <w:rsid w:val="00FB6C64"/>
    <w:rsid w:val="00FD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19D3A"/>
  <w15:chartTrackingRefBased/>
  <w15:docId w15:val="{1DAB5272-359A-4F2B-9589-017A6B4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D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F2DFE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8F2DFE"/>
    <w:pPr>
      <w:ind w:left="720"/>
      <w:contextualSpacing/>
    </w:pPr>
  </w:style>
  <w:style w:type="paragraph" w:customStyle="1" w:styleId="Formula">
    <w:name w:val="Formula"/>
    <w:basedOn w:val="Normal"/>
    <w:next w:val="Normal"/>
    <w:rsid w:val="007013CE"/>
    <w:pPr>
      <w:tabs>
        <w:tab w:val="right" w:pos="5103"/>
      </w:tabs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450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Vatn</dc:creator>
  <cp:keywords/>
  <dc:description/>
  <cp:lastModifiedBy>Jørn Vatn</cp:lastModifiedBy>
  <cp:revision>41</cp:revision>
  <dcterms:created xsi:type="dcterms:W3CDTF">2022-01-03T05:52:00Z</dcterms:created>
  <dcterms:modified xsi:type="dcterms:W3CDTF">2023-12-07T08:57:00Z</dcterms:modified>
</cp:coreProperties>
</file>