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A4" w:rsidRDefault="003C7FA4" w:rsidP="003C7FA4">
      <w:pPr>
        <w:jc w:val="center"/>
        <w:rPr>
          <w:rFonts w:ascii="Helvetica" w:hAnsi="Helvetica"/>
          <w:spacing w:val="-3"/>
          <w:lang w:val="en-GB"/>
        </w:rPr>
      </w:pPr>
      <w:r>
        <w:rPr>
          <w:rFonts w:ascii="Helvetica" w:hAnsi="Helvetica"/>
          <w:spacing w:val="-3"/>
          <w:lang w:val="en-GB"/>
        </w:rPr>
        <w:t>FMECA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"/>
        <w:gridCol w:w="1010"/>
        <w:gridCol w:w="906"/>
        <w:gridCol w:w="821"/>
        <w:gridCol w:w="873"/>
        <w:gridCol w:w="1128"/>
        <w:gridCol w:w="928"/>
        <w:gridCol w:w="902"/>
        <w:gridCol w:w="985"/>
        <w:gridCol w:w="985"/>
        <w:gridCol w:w="986"/>
        <w:gridCol w:w="988"/>
        <w:gridCol w:w="1194"/>
        <w:gridCol w:w="1134"/>
        <w:gridCol w:w="1276"/>
        <w:gridCol w:w="78"/>
      </w:tblGrid>
      <w:tr w:rsidR="003C7FA4" w:rsidRPr="00FA65E7" w:rsidTr="00684EBE">
        <w:trPr>
          <w:gridAfter w:val="1"/>
          <w:wAfter w:w="78" w:type="dxa"/>
        </w:trPr>
        <w:tc>
          <w:tcPr>
            <w:tcW w:w="1173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C7FA4" w:rsidRPr="00FA65E7" w:rsidRDefault="003C7FA4" w:rsidP="00684EBE">
            <w:pPr>
              <w:rPr>
                <w:rFonts w:ascii="Helvetica" w:hAnsi="Helvetica"/>
                <w:spacing w:val="-3"/>
                <w:sz w:val="12"/>
                <w:lang w:val="en-GB"/>
              </w:rPr>
            </w:pPr>
            <w:r w:rsidRPr="00FA65E7">
              <w:rPr>
                <w:rFonts w:ascii="Helvetica" w:hAnsi="Helvetica"/>
                <w:spacing w:val="-3"/>
                <w:sz w:val="12"/>
                <w:lang w:val="en-GB"/>
              </w:rPr>
              <w:t>System: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FA4" w:rsidRPr="00FA65E7" w:rsidRDefault="003C7FA4" w:rsidP="00684EBE">
            <w:pPr>
              <w:rPr>
                <w:rFonts w:ascii="Helvetica" w:hAnsi="Helvetica"/>
                <w:spacing w:val="-3"/>
                <w:sz w:val="12"/>
                <w:lang w:val="en-GB"/>
              </w:rPr>
            </w:pPr>
            <w:r w:rsidRPr="00FA65E7">
              <w:rPr>
                <w:rFonts w:ascii="Helvetica" w:hAnsi="Helvetica"/>
                <w:spacing w:val="-3"/>
                <w:sz w:val="12"/>
                <w:lang w:val="en-GB"/>
              </w:rPr>
              <w:t>Performed by:</w:t>
            </w:r>
          </w:p>
        </w:tc>
      </w:tr>
      <w:tr w:rsidR="003C7FA4" w:rsidRPr="00FA65E7" w:rsidTr="00684EBE">
        <w:trPr>
          <w:gridAfter w:val="1"/>
          <w:wAfter w:w="78" w:type="dxa"/>
        </w:trPr>
        <w:tc>
          <w:tcPr>
            <w:tcW w:w="1173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C7FA4" w:rsidRPr="00FA65E7" w:rsidRDefault="003C7FA4" w:rsidP="00684EBE">
            <w:pPr>
              <w:rPr>
                <w:rFonts w:ascii="Helvetica" w:hAnsi="Helvetica"/>
                <w:spacing w:val="-3"/>
                <w:sz w:val="12"/>
                <w:lang w:val="en-GB"/>
              </w:rPr>
            </w:pPr>
            <w:r w:rsidRPr="00FA65E7">
              <w:rPr>
                <w:rFonts w:ascii="Helvetica" w:hAnsi="Helvetica"/>
                <w:spacing w:val="-3"/>
                <w:sz w:val="12"/>
                <w:lang w:val="en-GB"/>
              </w:rPr>
              <w:t>Subsystem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FA4" w:rsidRPr="00FA65E7" w:rsidRDefault="003C7FA4" w:rsidP="00684EBE">
            <w:pPr>
              <w:rPr>
                <w:rFonts w:ascii="Helvetica" w:hAnsi="Helvetica"/>
                <w:spacing w:val="-3"/>
                <w:sz w:val="12"/>
                <w:lang w:val="en-GB"/>
              </w:rPr>
            </w:pPr>
            <w:r w:rsidRPr="00FA65E7">
              <w:rPr>
                <w:rFonts w:ascii="Helvetica" w:hAnsi="Helvetica"/>
                <w:spacing w:val="-3"/>
                <w:sz w:val="12"/>
                <w:lang w:val="en-GB"/>
              </w:rPr>
              <w:t>Date:</w:t>
            </w:r>
          </w:p>
        </w:tc>
      </w:tr>
      <w:tr w:rsidR="003C7FA4" w:rsidRPr="00FA65E7" w:rsidTr="00684EBE">
        <w:trPr>
          <w:gridAfter w:val="1"/>
          <w:wAfter w:w="78" w:type="dxa"/>
        </w:trPr>
        <w:tc>
          <w:tcPr>
            <w:tcW w:w="1173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C7FA4" w:rsidRPr="00FA65E7" w:rsidRDefault="003C7FA4" w:rsidP="00684EBE">
            <w:pPr>
              <w:rPr>
                <w:rFonts w:ascii="Helvetica" w:hAnsi="Helvetica"/>
                <w:spacing w:val="-3"/>
                <w:sz w:val="12"/>
                <w:lang w:val="en-GB"/>
              </w:rPr>
            </w:pPr>
            <w:r w:rsidRPr="00FA65E7">
              <w:rPr>
                <w:rFonts w:ascii="Helvetica" w:hAnsi="Helvetica"/>
                <w:spacing w:val="-3"/>
                <w:sz w:val="12"/>
                <w:lang w:val="en-GB"/>
              </w:rPr>
              <w:t>Function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FA4" w:rsidRPr="00FA65E7" w:rsidRDefault="003C7FA4" w:rsidP="00684EBE">
            <w:pPr>
              <w:rPr>
                <w:rFonts w:ascii="Helvetica" w:hAnsi="Helvetica"/>
                <w:spacing w:val="-3"/>
                <w:sz w:val="12"/>
                <w:lang w:val="en-GB"/>
              </w:rPr>
            </w:pPr>
            <w:r w:rsidRPr="00FA65E7">
              <w:rPr>
                <w:rFonts w:ascii="Helvetica" w:hAnsi="Helvetica"/>
                <w:spacing w:val="-3"/>
                <w:sz w:val="12"/>
                <w:lang w:val="en-GB"/>
              </w:rPr>
              <w:t>Page</w:t>
            </w:r>
          </w:p>
        </w:tc>
      </w:tr>
      <w:tr w:rsidR="00890A5D" w:rsidTr="00F375E3">
        <w:trPr>
          <w:gridBefore w:val="1"/>
          <w:wBefore w:w="26" w:type="dxa"/>
        </w:trPr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description of unit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description of failure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effect of failure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failure rate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criticality</w:t>
            </w:r>
          </w:p>
        </w:tc>
        <w:tc>
          <w:tcPr>
            <w:tcW w:w="2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corrective action</w:t>
            </w:r>
          </w:p>
        </w:tc>
        <w:tc>
          <w:tcPr>
            <w:tcW w:w="1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A5D" w:rsidRDefault="00890A5D" w:rsidP="00684EBE">
            <w:pPr>
              <w:jc w:val="center"/>
              <w:rPr>
                <w:rFonts w:ascii="Helvetica-Narrow" w:hAnsi="Helvetica-Narrow"/>
                <w:smallCaps/>
                <w:spacing w:val="-2"/>
                <w:sz w:val="12"/>
                <w:lang w:val="en-GB"/>
              </w:rPr>
            </w:pPr>
            <w:r>
              <w:rPr>
                <w:rFonts w:ascii="Helvetica-Narrow" w:hAnsi="Helvetica-Narrow"/>
                <w:smallCaps/>
                <w:spacing w:val="-2"/>
                <w:sz w:val="12"/>
                <w:lang w:val="en-GB"/>
              </w:rPr>
              <w:t>remarks</w:t>
            </w:r>
          </w:p>
        </w:tc>
      </w:tr>
      <w:tr w:rsidR="00890A5D" w:rsidTr="00F375E3">
        <w:trPr>
          <w:gridBefore w:val="1"/>
          <w:wBefore w:w="26" w:type="dxa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  <w:proofErr w:type="spellStart"/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identi-fication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operational mode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function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failure mode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failure mechanism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how to detect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local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system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  <w:proofErr w:type="spellStart"/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operat</w:t>
            </w:r>
            <w:proofErr w:type="spellEnd"/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. status</w:t>
            </w: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</w:p>
        </w:tc>
        <w:tc>
          <w:tcPr>
            <w:tcW w:w="23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</w:p>
        </w:tc>
        <w:tc>
          <w:tcPr>
            <w:tcW w:w="1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5D" w:rsidRDefault="00890A5D" w:rsidP="00684EBE">
            <w:pPr>
              <w:jc w:val="center"/>
              <w:rPr>
                <w:rFonts w:ascii="Helvetica-Narrow" w:hAnsi="Helvetica-Narrow"/>
                <w:smallCaps/>
                <w:spacing w:val="-2"/>
                <w:sz w:val="12"/>
                <w:lang w:val="en-GB"/>
              </w:rPr>
            </w:pPr>
          </w:p>
        </w:tc>
      </w:tr>
      <w:tr w:rsidR="003C7FA4" w:rsidTr="00684EBE">
        <w:trPr>
          <w:gridBefore w:val="1"/>
          <w:wBefore w:w="26" w:type="dxa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-Narrow" w:hAnsi="Helvetica-Narrow"/>
                <w:spacing w:val="-2"/>
                <w:sz w:val="12"/>
                <w:lang w:val="en-GB"/>
              </w:rPr>
            </w:pPr>
          </w:p>
        </w:tc>
      </w:tr>
      <w:tr w:rsidR="003C7FA4" w:rsidTr="00684EBE">
        <w:trPr>
          <w:gridBefore w:val="1"/>
          <w:wBefore w:w="26" w:type="dxa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-Narrow" w:hAnsi="Helvetica-Narrow"/>
                <w:spacing w:val="-2"/>
                <w:sz w:val="12"/>
                <w:lang w:val="en-GB"/>
              </w:rPr>
            </w:pPr>
          </w:p>
        </w:tc>
      </w:tr>
      <w:tr w:rsidR="003C7FA4" w:rsidTr="00684EBE">
        <w:trPr>
          <w:gridBefore w:val="1"/>
          <w:wBefore w:w="26" w:type="dxa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-Narrow" w:hAnsi="Helvetica-Narrow"/>
                <w:spacing w:val="-2"/>
                <w:sz w:val="12"/>
                <w:lang w:val="en-GB"/>
              </w:rPr>
            </w:pPr>
          </w:p>
        </w:tc>
      </w:tr>
      <w:tr w:rsidR="003C7FA4" w:rsidTr="00684EBE">
        <w:trPr>
          <w:gridBefore w:val="1"/>
          <w:wBefore w:w="26" w:type="dxa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-Narrow" w:hAnsi="Helvetica-Narrow"/>
                <w:spacing w:val="-2"/>
                <w:sz w:val="12"/>
                <w:lang w:val="en-GB"/>
              </w:rPr>
            </w:pPr>
          </w:p>
        </w:tc>
      </w:tr>
      <w:tr w:rsidR="003C7FA4" w:rsidTr="00684EBE">
        <w:trPr>
          <w:gridBefore w:val="1"/>
          <w:wBefore w:w="26" w:type="dxa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-Narrow" w:hAnsi="Helvetica-Narrow"/>
                <w:spacing w:val="-2"/>
                <w:sz w:val="12"/>
                <w:lang w:val="en-GB"/>
              </w:rPr>
            </w:pPr>
          </w:p>
        </w:tc>
      </w:tr>
      <w:tr w:rsidR="003C7FA4" w:rsidTr="00684EBE">
        <w:trPr>
          <w:gridBefore w:val="1"/>
          <w:wBefore w:w="26" w:type="dxa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-Narrow" w:hAnsi="Helvetica-Narrow"/>
                <w:spacing w:val="-2"/>
                <w:sz w:val="12"/>
                <w:lang w:val="en-GB"/>
              </w:rPr>
            </w:pPr>
          </w:p>
        </w:tc>
      </w:tr>
      <w:tr w:rsidR="003C7FA4" w:rsidTr="00684EBE">
        <w:trPr>
          <w:gridBefore w:val="1"/>
          <w:wBefore w:w="26" w:type="dxa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-Narrow" w:hAnsi="Helvetica-Narrow"/>
                <w:spacing w:val="-2"/>
                <w:sz w:val="12"/>
                <w:lang w:val="en-GB"/>
              </w:rPr>
            </w:pPr>
          </w:p>
        </w:tc>
      </w:tr>
      <w:tr w:rsidR="003C7FA4" w:rsidTr="00684EBE">
        <w:trPr>
          <w:gridBefore w:val="1"/>
          <w:wBefore w:w="26" w:type="dxa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-Narrow" w:hAnsi="Helvetica-Narrow"/>
                <w:spacing w:val="-2"/>
                <w:sz w:val="12"/>
                <w:lang w:val="en-GB"/>
              </w:rPr>
            </w:pPr>
          </w:p>
        </w:tc>
      </w:tr>
      <w:tr w:rsidR="003C7FA4" w:rsidTr="00684EBE">
        <w:trPr>
          <w:gridBefore w:val="1"/>
          <w:wBefore w:w="26" w:type="dxa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-Narrow" w:hAnsi="Helvetica-Narrow"/>
                <w:spacing w:val="-2"/>
                <w:sz w:val="12"/>
                <w:lang w:val="en-GB"/>
              </w:rPr>
            </w:pPr>
          </w:p>
        </w:tc>
      </w:tr>
      <w:tr w:rsidR="003C7FA4" w:rsidTr="00684EBE">
        <w:trPr>
          <w:gridBefore w:val="1"/>
          <w:wBefore w:w="26" w:type="dxa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-Narrow" w:hAnsi="Helvetica-Narrow"/>
                <w:spacing w:val="-2"/>
                <w:sz w:val="12"/>
                <w:lang w:val="en-GB"/>
              </w:rPr>
            </w:pPr>
          </w:p>
        </w:tc>
      </w:tr>
      <w:tr w:rsidR="003C7FA4" w:rsidTr="00684EBE">
        <w:trPr>
          <w:gridBefore w:val="1"/>
          <w:wBefore w:w="26" w:type="dxa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-Narrow" w:hAnsi="Helvetica-Narrow"/>
                <w:spacing w:val="-2"/>
                <w:sz w:val="12"/>
                <w:lang w:val="en-GB"/>
              </w:rPr>
            </w:pPr>
          </w:p>
        </w:tc>
      </w:tr>
      <w:tr w:rsidR="003C7FA4" w:rsidTr="00684EBE">
        <w:trPr>
          <w:gridBefore w:val="1"/>
          <w:wBefore w:w="26" w:type="dxa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-Narrow" w:hAnsi="Helvetica-Narrow"/>
                <w:spacing w:val="-2"/>
                <w:sz w:val="12"/>
                <w:lang w:val="en-GB"/>
              </w:rPr>
            </w:pPr>
          </w:p>
        </w:tc>
      </w:tr>
      <w:tr w:rsidR="003C7FA4" w:rsidTr="00684EBE">
        <w:trPr>
          <w:gridBefore w:val="1"/>
          <w:wBefore w:w="26" w:type="dxa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-Narrow" w:hAnsi="Helvetica-Narrow"/>
                <w:spacing w:val="-2"/>
                <w:sz w:val="12"/>
                <w:lang w:val="en-GB"/>
              </w:rPr>
            </w:pPr>
          </w:p>
        </w:tc>
      </w:tr>
      <w:tr w:rsidR="003C7FA4" w:rsidTr="00684EBE">
        <w:trPr>
          <w:gridBefore w:val="1"/>
          <w:wBefore w:w="26" w:type="dxa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-Narrow" w:hAnsi="Helvetica-Narrow"/>
                <w:spacing w:val="-2"/>
                <w:sz w:val="12"/>
                <w:lang w:val="en-GB"/>
              </w:rPr>
            </w:pPr>
          </w:p>
        </w:tc>
      </w:tr>
      <w:tr w:rsidR="003C7FA4" w:rsidTr="00684EBE">
        <w:trPr>
          <w:gridBefore w:val="1"/>
          <w:wBefore w:w="26" w:type="dxa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-Narrow" w:hAnsi="Helvetica-Narrow"/>
                <w:spacing w:val="-2"/>
                <w:sz w:val="12"/>
                <w:lang w:val="en-GB"/>
              </w:rPr>
            </w:pPr>
          </w:p>
        </w:tc>
      </w:tr>
      <w:tr w:rsidR="003C7FA4" w:rsidTr="00684EBE">
        <w:trPr>
          <w:gridBefore w:val="1"/>
          <w:wBefore w:w="26" w:type="dxa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-Narrow" w:hAnsi="Helvetica-Narrow"/>
                <w:spacing w:val="-2"/>
                <w:sz w:val="12"/>
                <w:lang w:val="en-GB"/>
              </w:rPr>
            </w:pPr>
          </w:p>
        </w:tc>
      </w:tr>
      <w:tr w:rsidR="003C7FA4" w:rsidTr="00684EBE">
        <w:trPr>
          <w:gridBefore w:val="1"/>
          <w:wBefore w:w="26" w:type="dxa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-Narrow" w:hAnsi="Helvetica-Narrow"/>
                <w:spacing w:val="-2"/>
                <w:sz w:val="12"/>
                <w:lang w:val="en-GB"/>
              </w:rPr>
            </w:pPr>
          </w:p>
        </w:tc>
      </w:tr>
    </w:tbl>
    <w:p w:rsidR="003C7FA4" w:rsidRDefault="003C7FA4" w:rsidP="003C7FA4"/>
    <w:sectPr w:rsidR="003C7FA4" w:rsidSect="00C614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Narrow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E7"/>
    <w:rsid w:val="00152C7B"/>
    <w:rsid w:val="003C7FA4"/>
    <w:rsid w:val="003D7459"/>
    <w:rsid w:val="006A1F03"/>
    <w:rsid w:val="00890A5D"/>
    <w:rsid w:val="009F0577"/>
    <w:rsid w:val="00AA54C6"/>
    <w:rsid w:val="00C61488"/>
    <w:rsid w:val="00FA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6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6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for Ingeniørvitenskap og Teknologi, NTNU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Jørn Vatn</dc:creator>
  <cp:lastModifiedBy>Jørn Vatn</cp:lastModifiedBy>
  <cp:revision>4</cp:revision>
  <dcterms:created xsi:type="dcterms:W3CDTF">2014-01-25T09:09:00Z</dcterms:created>
  <dcterms:modified xsi:type="dcterms:W3CDTF">2014-01-25T19:51:00Z</dcterms:modified>
</cp:coreProperties>
</file>